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2E2" w:rsidRPr="00F5408F" w:rsidRDefault="002C52E2" w:rsidP="002C52E2">
      <w:pPr>
        <w:pStyle w:val="Header"/>
        <w:tabs>
          <w:tab w:val="right" w:pos="8280"/>
          <w:tab w:val="right" w:pos="9781"/>
        </w:tabs>
        <w:ind w:right="-58"/>
        <w:rPr>
          <w:rFonts w:eastAsia="MS Mincho" w:cs="Arial"/>
          <w:b w:val="0"/>
          <w:bCs/>
          <w:sz w:val="28"/>
          <w:lang w:eastAsia="ja-JP"/>
        </w:rPr>
      </w:pPr>
      <w:bookmarkStart w:id="0" w:name="Signet45"/>
      <w:r>
        <w:rPr>
          <w:rFonts w:cs="Arial"/>
          <w:b w:val="0"/>
          <w:bCs/>
          <w:sz w:val="28"/>
        </w:rPr>
        <w:t>3GPP TSG RAN WG1 Meeting #</w:t>
      </w:r>
      <w:r>
        <w:rPr>
          <w:rFonts w:eastAsia="MS Mincho" w:cs="Arial" w:hint="eastAsia"/>
          <w:b w:val="0"/>
          <w:bCs/>
          <w:sz w:val="28"/>
          <w:lang w:eastAsia="ja-JP"/>
        </w:rPr>
        <w:t>83</w:t>
      </w:r>
      <w:r>
        <w:rPr>
          <w:rFonts w:eastAsia="MS Mincho" w:cs="Arial" w:hint="eastAsia"/>
          <w:b w:val="0"/>
          <w:bCs/>
          <w:sz w:val="28"/>
          <w:lang w:eastAsia="ja-JP"/>
        </w:rPr>
        <w:tab/>
      </w:r>
      <w:r>
        <w:rPr>
          <w:rFonts w:eastAsia="MS Mincho" w:cs="Arial" w:hint="eastAsia"/>
          <w:b w:val="0"/>
          <w:bCs/>
          <w:sz w:val="28"/>
          <w:lang w:eastAsia="ja-JP"/>
        </w:rPr>
        <w:tab/>
      </w:r>
      <w:r>
        <w:rPr>
          <w:rFonts w:eastAsia="MS Mincho" w:cs="Arial"/>
          <w:b w:val="0"/>
          <w:bCs/>
          <w:sz w:val="28"/>
          <w:lang w:eastAsia="ja-JP"/>
        </w:rPr>
        <w:t>R1-</w:t>
      </w:r>
      <w:r w:rsidRPr="00137F28">
        <w:rPr>
          <w:rFonts w:eastAsia="MS Mincho" w:cs="Arial"/>
          <w:b w:val="0"/>
          <w:bCs/>
          <w:sz w:val="28"/>
          <w:lang w:eastAsia="ja-JP"/>
        </w:rPr>
        <w:t>1571</w:t>
      </w:r>
      <w:r>
        <w:rPr>
          <w:rFonts w:eastAsia="MS Mincho" w:cs="Arial"/>
          <w:b w:val="0"/>
          <w:bCs/>
          <w:sz w:val="28"/>
          <w:lang w:eastAsia="ja-JP"/>
        </w:rPr>
        <w:t>80</w:t>
      </w:r>
    </w:p>
    <w:p w:rsidR="002C52E2" w:rsidRPr="00AF5D38" w:rsidRDefault="002C52E2" w:rsidP="002C52E2">
      <w:pPr>
        <w:pStyle w:val="Header"/>
        <w:rPr>
          <w:rFonts w:eastAsia="MS Mincho" w:cs="Arial" w:hint="eastAsia"/>
          <w:b w:val="0"/>
          <w:bCs/>
          <w:sz w:val="28"/>
          <w:lang w:eastAsia="ja-JP"/>
        </w:rPr>
      </w:pPr>
      <w:r>
        <w:rPr>
          <w:rFonts w:eastAsia="MS Mincho" w:cs="Arial" w:hint="eastAsia"/>
          <w:b w:val="0"/>
          <w:bCs/>
          <w:sz w:val="28"/>
          <w:lang w:eastAsia="ja-JP"/>
        </w:rPr>
        <w:t>A</w:t>
      </w:r>
      <w:r>
        <w:rPr>
          <w:rFonts w:eastAsia="MS Mincho" w:cs="Arial"/>
          <w:b w:val="0"/>
          <w:bCs/>
          <w:sz w:val="28"/>
          <w:lang w:eastAsia="ja-JP"/>
        </w:rPr>
        <w:t xml:space="preserve">naheim, </w:t>
      </w:r>
      <w:r>
        <w:rPr>
          <w:rFonts w:eastAsia="MS Mincho" w:cs="Arial" w:hint="eastAsia"/>
          <w:b w:val="0"/>
          <w:bCs/>
          <w:sz w:val="28"/>
          <w:lang w:eastAsia="ja-JP"/>
        </w:rPr>
        <w:t>USA</w:t>
      </w:r>
      <w:r w:rsidRPr="00011D16">
        <w:rPr>
          <w:rFonts w:eastAsia="MS Mincho" w:cs="Arial"/>
          <w:b w:val="0"/>
          <w:bCs/>
          <w:sz w:val="28"/>
          <w:lang w:eastAsia="ja-JP"/>
        </w:rPr>
        <w:t xml:space="preserve">, </w:t>
      </w:r>
      <w:r>
        <w:rPr>
          <w:rFonts w:eastAsia="MS Mincho" w:cs="Arial" w:hint="eastAsia"/>
          <w:b w:val="0"/>
          <w:bCs/>
          <w:sz w:val="28"/>
          <w:lang w:eastAsia="ja-JP"/>
        </w:rPr>
        <w:t>15</w:t>
      </w:r>
      <w:r w:rsidRPr="00F0625E">
        <w:rPr>
          <w:rFonts w:eastAsia="MS Mincho" w:cs="Arial" w:hint="eastAsia"/>
          <w:b w:val="0"/>
          <w:bCs/>
          <w:sz w:val="28"/>
          <w:vertAlign w:val="superscript"/>
          <w:lang w:eastAsia="ja-JP"/>
        </w:rPr>
        <w:t>th</w:t>
      </w:r>
      <w:r>
        <w:rPr>
          <w:rFonts w:eastAsia="MS Mincho" w:cs="Arial" w:hint="eastAsia"/>
          <w:b w:val="0"/>
          <w:bCs/>
          <w:sz w:val="28"/>
          <w:lang w:eastAsia="ja-JP"/>
        </w:rPr>
        <w:t xml:space="preserve"> </w:t>
      </w:r>
      <w:r w:rsidRPr="00011D16">
        <w:rPr>
          <w:rFonts w:eastAsia="MS Mincho" w:cs="Arial"/>
          <w:b w:val="0"/>
          <w:bCs/>
          <w:sz w:val="28"/>
          <w:lang w:eastAsia="ja-JP"/>
        </w:rPr>
        <w:t xml:space="preserve">- </w:t>
      </w:r>
      <w:r>
        <w:rPr>
          <w:rFonts w:eastAsia="MS Mincho" w:cs="Arial" w:hint="eastAsia"/>
          <w:b w:val="0"/>
          <w:bCs/>
          <w:sz w:val="28"/>
          <w:lang w:eastAsia="ja-JP"/>
        </w:rPr>
        <w:t>22</w:t>
      </w:r>
      <w:r w:rsidRPr="00F0625E">
        <w:rPr>
          <w:rFonts w:eastAsia="MS Mincho" w:cs="Arial" w:hint="eastAsia"/>
          <w:b w:val="0"/>
          <w:bCs/>
          <w:sz w:val="28"/>
          <w:vertAlign w:val="superscript"/>
          <w:lang w:eastAsia="ja-JP"/>
        </w:rPr>
        <w:t>th</w:t>
      </w:r>
      <w:r>
        <w:rPr>
          <w:rFonts w:eastAsia="MS Mincho" w:cs="Arial" w:hint="eastAsia"/>
          <w:b w:val="0"/>
          <w:bCs/>
          <w:sz w:val="28"/>
          <w:lang w:eastAsia="ja-JP"/>
        </w:rPr>
        <w:t xml:space="preserve"> November</w:t>
      </w:r>
      <w:r w:rsidRPr="00011D16">
        <w:rPr>
          <w:rFonts w:eastAsia="MS Mincho" w:cs="Arial"/>
          <w:b w:val="0"/>
          <w:bCs/>
          <w:sz w:val="28"/>
          <w:lang w:eastAsia="ja-JP"/>
        </w:rPr>
        <w:t xml:space="preserve"> 2015</w:t>
      </w:r>
    </w:p>
    <w:p w:rsidR="00F43D0E" w:rsidRPr="0029506E" w:rsidRDefault="00F43D0E" w:rsidP="00F43D0E">
      <w:pPr>
        <w:pStyle w:val="Header"/>
        <w:tabs>
          <w:tab w:val="left" w:pos="1034"/>
        </w:tabs>
        <w:rPr>
          <w:rFonts w:asciiTheme="minorHAnsi" w:hAnsiTheme="minorHAnsi"/>
          <w:noProof w:val="0"/>
          <w:sz w:val="24"/>
          <w:szCs w:val="24"/>
          <w:lang w:val="en-US"/>
        </w:rPr>
      </w:pPr>
    </w:p>
    <w:p w:rsidR="00F43D0E" w:rsidRPr="0029506E" w:rsidRDefault="00F43D0E" w:rsidP="00F43D0E">
      <w:pPr>
        <w:pStyle w:val="Footer"/>
        <w:rPr>
          <w:rFonts w:asciiTheme="minorHAnsi" w:hAnsiTheme="minorHAnsi"/>
          <w:noProof w:val="0"/>
          <w:sz w:val="24"/>
          <w:szCs w:val="24"/>
          <w:lang w:val="en-US"/>
        </w:rPr>
      </w:pPr>
    </w:p>
    <w:p w:rsidR="00CD339C" w:rsidRPr="0029506E" w:rsidRDefault="00CD339C" w:rsidP="00CD339C">
      <w:pPr>
        <w:tabs>
          <w:tab w:val="left" w:pos="1985"/>
        </w:tabs>
        <w:spacing w:after="120"/>
        <w:ind w:left="1980" w:hanging="1980"/>
        <w:rPr>
          <w:rFonts w:asciiTheme="minorHAnsi" w:hAnsiTheme="minorHAnsi"/>
          <w:b/>
          <w:sz w:val="28"/>
        </w:rPr>
      </w:pPr>
      <w:r w:rsidRPr="0029506E">
        <w:rPr>
          <w:rFonts w:asciiTheme="minorHAnsi" w:hAnsiTheme="minorHAnsi"/>
          <w:b/>
          <w:sz w:val="28"/>
        </w:rPr>
        <w:t>Agenda item:</w:t>
      </w:r>
      <w:r w:rsidRPr="0029506E">
        <w:rPr>
          <w:rFonts w:asciiTheme="minorHAnsi" w:hAnsiTheme="minorHAnsi"/>
          <w:b/>
          <w:sz w:val="28"/>
        </w:rPr>
        <w:tab/>
        <w:t xml:space="preserve">6.2.1.3 M-PDCCH </w:t>
      </w:r>
    </w:p>
    <w:p w:rsidR="00CD339C" w:rsidRPr="0029506E" w:rsidRDefault="00CD339C" w:rsidP="00CD339C">
      <w:pPr>
        <w:tabs>
          <w:tab w:val="left" w:pos="1985"/>
        </w:tabs>
        <w:spacing w:after="120"/>
        <w:ind w:left="1980" w:hanging="1980"/>
        <w:rPr>
          <w:rFonts w:asciiTheme="minorHAnsi" w:hAnsiTheme="minorHAnsi"/>
          <w:b/>
          <w:sz w:val="28"/>
        </w:rPr>
      </w:pPr>
      <w:r w:rsidRPr="0029506E">
        <w:rPr>
          <w:rFonts w:asciiTheme="minorHAnsi" w:hAnsiTheme="minorHAnsi"/>
          <w:b/>
          <w:sz w:val="28"/>
        </w:rPr>
        <w:t xml:space="preserve">Source: </w:t>
      </w:r>
      <w:r w:rsidRPr="0029506E">
        <w:rPr>
          <w:rFonts w:asciiTheme="minorHAnsi" w:hAnsiTheme="minorHAnsi"/>
          <w:b/>
          <w:sz w:val="28"/>
        </w:rPr>
        <w:tab/>
        <w:t>Sierra Wireless</w:t>
      </w:r>
    </w:p>
    <w:p w:rsidR="00CD339C" w:rsidRPr="0029506E" w:rsidRDefault="00CD339C" w:rsidP="00CD339C">
      <w:pPr>
        <w:tabs>
          <w:tab w:val="left" w:pos="1985"/>
        </w:tabs>
        <w:spacing w:after="120"/>
        <w:ind w:left="1980" w:hanging="1980"/>
        <w:rPr>
          <w:rFonts w:asciiTheme="minorHAnsi" w:hAnsiTheme="minorHAnsi"/>
          <w:b/>
          <w:sz w:val="28"/>
        </w:rPr>
      </w:pPr>
      <w:r w:rsidRPr="0029506E">
        <w:rPr>
          <w:rFonts w:asciiTheme="minorHAnsi" w:hAnsiTheme="minorHAnsi"/>
          <w:b/>
          <w:sz w:val="28"/>
        </w:rPr>
        <w:t xml:space="preserve">Title: </w:t>
      </w:r>
      <w:r w:rsidRPr="0029506E">
        <w:rPr>
          <w:rFonts w:asciiTheme="minorHAnsi" w:hAnsiTheme="minorHAnsi"/>
          <w:b/>
          <w:sz w:val="28"/>
        </w:rPr>
        <w:tab/>
      </w:r>
      <w:bookmarkStart w:id="1" w:name="Title"/>
      <w:bookmarkEnd w:id="1"/>
      <w:r w:rsidRPr="0029506E">
        <w:rPr>
          <w:rFonts w:asciiTheme="minorHAnsi" w:hAnsiTheme="minorHAnsi"/>
          <w:b/>
          <w:sz w:val="28"/>
        </w:rPr>
        <w:t xml:space="preserve">CSS Paging Discussion </w:t>
      </w:r>
    </w:p>
    <w:p w:rsidR="00CD339C" w:rsidRPr="0029506E" w:rsidRDefault="00CD339C" w:rsidP="00CD339C">
      <w:pPr>
        <w:tabs>
          <w:tab w:val="left" w:pos="1985"/>
        </w:tabs>
        <w:spacing w:after="120"/>
        <w:ind w:left="1980" w:hanging="1980"/>
        <w:rPr>
          <w:rFonts w:asciiTheme="minorHAnsi" w:hAnsiTheme="minorHAnsi"/>
          <w:b/>
          <w:sz w:val="28"/>
        </w:rPr>
      </w:pPr>
      <w:r w:rsidRPr="0029506E">
        <w:rPr>
          <w:rFonts w:asciiTheme="minorHAnsi" w:hAnsiTheme="minorHAnsi"/>
          <w:b/>
          <w:sz w:val="28"/>
        </w:rPr>
        <w:t>Document for:</w:t>
      </w:r>
      <w:r w:rsidRPr="0029506E">
        <w:rPr>
          <w:rFonts w:asciiTheme="minorHAnsi" w:hAnsiTheme="minorHAnsi"/>
          <w:b/>
          <w:sz w:val="28"/>
        </w:rPr>
        <w:tab/>
        <w:t>Discussion</w:t>
      </w:r>
    </w:p>
    <w:p w:rsidR="00F43D0E" w:rsidRPr="0029506E" w:rsidRDefault="00F43D0E" w:rsidP="00FD7341">
      <w:pPr>
        <w:pStyle w:val="Heading1"/>
      </w:pPr>
      <w:r w:rsidRPr="0029506E">
        <w:t>Introduction</w:t>
      </w:r>
    </w:p>
    <w:p w:rsidR="00C94AE4" w:rsidRDefault="00C94AE4" w:rsidP="00C94AE4">
      <w:pPr>
        <w:rPr>
          <w:rFonts w:asciiTheme="minorHAnsi" w:hAnsiTheme="minorHAnsi"/>
        </w:rPr>
      </w:pPr>
      <w:r w:rsidRPr="0029506E">
        <w:rPr>
          <w:rFonts w:asciiTheme="minorHAnsi" w:hAnsiTheme="minorHAnsi"/>
        </w:rPr>
        <w:t xml:space="preserve">This </w:t>
      </w:r>
      <w:proofErr w:type="spellStart"/>
      <w:r w:rsidRPr="0029506E">
        <w:rPr>
          <w:rFonts w:asciiTheme="minorHAnsi" w:hAnsiTheme="minorHAnsi"/>
        </w:rPr>
        <w:t>tdoc</w:t>
      </w:r>
      <w:proofErr w:type="spellEnd"/>
      <w:r w:rsidRPr="0029506E">
        <w:rPr>
          <w:rFonts w:asciiTheme="minorHAnsi" w:hAnsiTheme="minorHAnsi"/>
        </w:rPr>
        <w:t xml:space="preserve"> discusses the CSS design for </w:t>
      </w:r>
      <w:r w:rsidRPr="00595A6C">
        <w:rPr>
          <w:rFonts w:asciiTheme="minorHAnsi" w:hAnsiTheme="minorHAnsi"/>
          <w:b/>
          <w:u w:val="single"/>
        </w:rPr>
        <w:t>paging</w:t>
      </w:r>
      <w:r w:rsidRPr="0029506E">
        <w:rPr>
          <w:rFonts w:asciiTheme="minorHAnsi" w:hAnsiTheme="minorHAnsi"/>
        </w:rPr>
        <w:t xml:space="preserve">. </w:t>
      </w:r>
      <w:r w:rsidR="00E23982">
        <w:rPr>
          <w:rFonts w:asciiTheme="minorHAnsi" w:hAnsiTheme="minorHAnsi"/>
        </w:rPr>
        <w:t>T</w:t>
      </w:r>
      <w:bookmarkStart w:id="2" w:name="_GoBack"/>
      <w:bookmarkEnd w:id="2"/>
      <w:r w:rsidRPr="0029506E">
        <w:rPr>
          <w:rFonts w:asciiTheme="minorHAnsi" w:hAnsiTheme="minorHAnsi"/>
        </w:rPr>
        <w:t>he topics discussed include:</w:t>
      </w:r>
    </w:p>
    <w:p w:rsidR="008E5A6C" w:rsidRPr="008E5A6C" w:rsidRDefault="005A4A57" w:rsidP="008E5A6C">
      <w:pPr>
        <w:pStyle w:val="ListBullet"/>
        <w:rPr>
          <w:rFonts w:asciiTheme="minorHAnsi" w:hAnsiTheme="minorHAnsi"/>
        </w:rPr>
      </w:pPr>
      <w:r>
        <w:rPr>
          <w:rFonts w:asciiTheme="minorHAnsi" w:hAnsiTheme="minorHAnsi"/>
        </w:rPr>
        <w:t>S</w:t>
      </w:r>
      <w:r w:rsidR="008E5A6C" w:rsidRPr="008E5A6C">
        <w:rPr>
          <w:rFonts w:asciiTheme="minorHAnsi" w:hAnsiTheme="minorHAnsi"/>
        </w:rPr>
        <w:t>upport</w:t>
      </w:r>
      <w:r>
        <w:rPr>
          <w:rFonts w:asciiTheme="minorHAnsi" w:hAnsiTheme="minorHAnsi"/>
        </w:rPr>
        <w:t>ing</w:t>
      </w:r>
      <w:r w:rsidR="008E5A6C" w:rsidRPr="008E5A6C">
        <w:rPr>
          <w:rFonts w:asciiTheme="minorHAnsi" w:hAnsiTheme="minorHAnsi"/>
        </w:rPr>
        <w:t xml:space="preserve"> </w:t>
      </w:r>
      <w:r>
        <w:rPr>
          <w:rFonts w:asciiTheme="minorHAnsi" w:hAnsiTheme="minorHAnsi"/>
        </w:rPr>
        <w:t>all C</w:t>
      </w:r>
      <w:r w:rsidR="008E5A6C" w:rsidRPr="008E5A6C">
        <w:rPr>
          <w:rFonts w:asciiTheme="minorHAnsi" w:hAnsiTheme="minorHAnsi"/>
        </w:rPr>
        <w:t>over</w:t>
      </w:r>
      <w:r>
        <w:rPr>
          <w:rFonts w:asciiTheme="minorHAnsi" w:hAnsiTheme="minorHAnsi"/>
        </w:rPr>
        <w:t>ages</w:t>
      </w:r>
    </w:p>
    <w:p w:rsidR="008E5A6C" w:rsidRPr="008E5A6C" w:rsidRDefault="008E5A6C" w:rsidP="008E5A6C">
      <w:pPr>
        <w:pStyle w:val="ListBullet"/>
        <w:rPr>
          <w:rFonts w:asciiTheme="minorHAnsi" w:hAnsiTheme="minorHAnsi"/>
        </w:rPr>
      </w:pPr>
      <w:r w:rsidRPr="008E5A6C">
        <w:rPr>
          <w:rFonts w:asciiTheme="minorHAnsi" w:hAnsiTheme="minorHAnsi"/>
        </w:rPr>
        <w:t>Minimizing DCI format</w:t>
      </w:r>
      <w:r w:rsidR="00205C57">
        <w:rPr>
          <w:rFonts w:asciiTheme="minorHAnsi" w:hAnsiTheme="minorHAnsi"/>
        </w:rPr>
        <w:t>s</w:t>
      </w:r>
    </w:p>
    <w:p w:rsidR="008E5A6C" w:rsidRPr="008E5A6C" w:rsidRDefault="008E5A6C" w:rsidP="008E5A6C">
      <w:pPr>
        <w:pStyle w:val="ListBullet"/>
        <w:rPr>
          <w:rFonts w:asciiTheme="minorHAnsi" w:hAnsiTheme="minorHAnsi"/>
        </w:rPr>
      </w:pPr>
      <w:r w:rsidRPr="008E5A6C">
        <w:rPr>
          <w:rFonts w:asciiTheme="minorHAnsi" w:hAnsiTheme="minorHAnsi"/>
        </w:rPr>
        <w:t xml:space="preserve">Power consumption </w:t>
      </w:r>
    </w:p>
    <w:p w:rsidR="00612567" w:rsidRPr="0029506E" w:rsidRDefault="00612567" w:rsidP="00E600FB">
      <w:pPr>
        <w:rPr>
          <w:rFonts w:asciiTheme="minorHAnsi" w:hAnsiTheme="minorHAnsi"/>
        </w:rPr>
      </w:pPr>
    </w:p>
    <w:p w:rsidR="0021589B" w:rsidRPr="0029506E" w:rsidRDefault="00F4219F" w:rsidP="0021589B">
      <w:pPr>
        <w:pStyle w:val="Heading1"/>
      </w:pPr>
      <w:r>
        <w:t xml:space="preserve">Supporting all Coverages </w:t>
      </w:r>
    </w:p>
    <w:p w:rsidR="00C26114" w:rsidRPr="0029506E" w:rsidRDefault="004C3AE2" w:rsidP="00C26114">
      <w:pPr>
        <w:rPr>
          <w:rFonts w:asciiTheme="minorHAnsi" w:hAnsiTheme="minorHAnsi"/>
          <w:lang w:val="en-GB"/>
        </w:rPr>
      </w:pPr>
      <w:r>
        <w:rPr>
          <w:rFonts w:asciiTheme="minorHAnsi" w:hAnsiTheme="minorHAnsi"/>
          <w:lang w:val="en-GB"/>
        </w:rPr>
        <w:t xml:space="preserve">When an UE is idle and is mobile, an eNB will not have a very accurate estimated of the </w:t>
      </w:r>
      <w:r w:rsidR="0021589B" w:rsidRPr="0029506E">
        <w:rPr>
          <w:rFonts w:asciiTheme="minorHAnsi" w:hAnsiTheme="minorHAnsi"/>
          <w:lang w:val="en-GB"/>
        </w:rPr>
        <w:t>level of coverage</w:t>
      </w:r>
      <w:r w:rsidR="00AA2E86">
        <w:rPr>
          <w:rFonts w:asciiTheme="minorHAnsi" w:hAnsiTheme="minorHAnsi"/>
          <w:lang w:val="en-GB"/>
        </w:rPr>
        <w:t xml:space="preserve"> since the UE’s coverage is changing</w:t>
      </w:r>
      <w:r w:rsidR="00C26114">
        <w:rPr>
          <w:rFonts w:asciiTheme="minorHAnsi" w:hAnsiTheme="minorHAnsi"/>
          <w:lang w:val="en-GB"/>
        </w:rPr>
        <w:t xml:space="preserve">. </w:t>
      </w:r>
      <w:r w:rsidR="00C26114" w:rsidRPr="00C26114">
        <w:rPr>
          <w:rFonts w:asciiTheme="minorHAnsi" w:hAnsiTheme="minorHAnsi"/>
          <w:lang w:val="en-GB"/>
        </w:rPr>
        <w:t xml:space="preserve">An eNB may </w:t>
      </w:r>
      <w:r w:rsidR="00C26114">
        <w:rPr>
          <w:rFonts w:asciiTheme="minorHAnsi" w:hAnsiTheme="minorHAnsi"/>
          <w:lang w:val="en-GB"/>
        </w:rPr>
        <w:t xml:space="preserve">initially </w:t>
      </w:r>
      <w:r w:rsidR="009B1807">
        <w:rPr>
          <w:rFonts w:asciiTheme="minorHAnsi" w:hAnsiTheme="minorHAnsi"/>
          <w:lang w:val="en-GB"/>
        </w:rPr>
        <w:t xml:space="preserve">send a paging DCI </w:t>
      </w:r>
      <w:r w:rsidR="00C26114" w:rsidRPr="00C26114">
        <w:rPr>
          <w:rFonts w:asciiTheme="minorHAnsi" w:hAnsiTheme="minorHAnsi"/>
          <w:lang w:val="en-GB"/>
        </w:rPr>
        <w:t xml:space="preserve">with the least amount of repetition as would be sufficient for a UE in </w:t>
      </w:r>
      <w:r w:rsidR="009B1807">
        <w:rPr>
          <w:rFonts w:asciiTheme="minorHAnsi" w:hAnsiTheme="minorHAnsi"/>
          <w:lang w:val="en-GB"/>
        </w:rPr>
        <w:t xml:space="preserve">normal </w:t>
      </w:r>
      <w:r w:rsidR="001109A3">
        <w:rPr>
          <w:rFonts w:asciiTheme="minorHAnsi" w:hAnsiTheme="minorHAnsi"/>
          <w:lang w:val="en-GB"/>
        </w:rPr>
        <w:t xml:space="preserve">edge </w:t>
      </w:r>
      <w:r w:rsidR="00C26114" w:rsidRPr="00C26114">
        <w:rPr>
          <w:rFonts w:asciiTheme="minorHAnsi" w:hAnsiTheme="minorHAnsi"/>
          <w:lang w:val="en-GB"/>
        </w:rPr>
        <w:t xml:space="preserve">coverage and then increase the amount of repetition </w:t>
      </w:r>
      <w:r w:rsidR="00C26114">
        <w:rPr>
          <w:rFonts w:asciiTheme="minorHAnsi" w:hAnsiTheme="minorHAnsi"/>
          <w:lang w:val="en-GB"/>
        </w:rPr>
        <w:t xml:space="preserve">if there is no response. </w:t>
      </w:r>
      <w:r w:rsidR="00C26114" w:rsidRPr="00C26114">
        <w:rPr>
          <w:rFonts w:asciiTheme="minorHAnsi" w:hAnsiTheme="minorHAnsi"/>
          <w:lang w:val="en-GB"/>
        </w:rPr>
        <w:t xml:space="preserve">The starting point could also be the last known level </w:t>
      </w:r>
      <w:r w:rsidR="00C26114">
        <w:rPr>
          <w:rFonts w:asciiTheme="minorHAnsi" w:hAnsiTheme="minorHAnsi"/>
          <w:lang w:val="en-GB"/>
        </w:rPr>
        <w:t>which work</w:t>
      </w:r>
      <w:r w:rsidR="001109A3">
        <w:rPr>
          <w:rFonts w:asciiTheme="minorHAnsi" w:hAnsiTheme="minorHAnsi"/>
          <w:lang w:val="en-GB"/>
        </w:rPr>
        <w:t>s</w:t>
      </w:r>
      <w:r w:rsidR="00C26114">
        <w:rPr>
          <w:rFonts w:asciiTheme="minorHAnsi" w:hAnsiTheme="minorHAnsi"/>
          <w:lang w:val="en-GB"/>
        </w:rPr>
        <w:t xml:space="preserve"> well if the UE is stationary. </w:t>
      </w:r>
      <w:r w:rsidR="00C26114" w:rsidRPr="00C26114">
        <w:rPr>
          <w:rFonts w:asciiTheme="minorHAnsi" w:hAnsiTheme="minorHAnsi"/>
          <w:lang w:val="en-GB"/>
        </w:rPr>
        <w:t>Alternatively</w:t>
      </w:r>
      <w:r w:rsidR="001109A3">
        <w:rPr>
          <w:rFonts w:asciiTheme="minorHAnsi" w:hAnsiTheme="minorHAnsi"/>
          <w:lang w:val="en-GB"/>
        </w:rPr>
        <w:t>,</w:t>
      </w:r>
      <w:r w:rsidR="00C26114" w:rsidRPr="00C26114">
        <w:rPr>
          <w:rFonts w:asciiTheme="minorHAnsi" w:hAnsiTheme="minorHAnsi"/>
          <w:lang w:val="en-GB"/>
        </w:rPr>
        <w:t xml:space="preserve"> if </w:t>
      </w:r>
      <w:r w:rsidR="00C26114">
        <w:rPr>
          <w:rFonts w:asciiTheme="minorHAnsi" w:hAnsiTheme="minorHAnsi"/>
          <w:lang w:val="en-GB"/>
        </w:rPr>
        <w:t xml:space="preserve">the system is not overloaded the eNB may choose to start with the maximum or near maximum </w:t>
      </w:r>
      <w:r w:rsidR="001109A3">
        <w:rPr>
          <w:rFonts w:asciiTheme="minorHAnsi" w:hAnsiTheme="minorHAnsi"/>
          <w:lang w:val="en-GB"/>
        </w:rPr>
        <w:t xml:space="preserve">number </w:t>
      </w:r>
      <w:r w:rsidR="00C26114">
        <w:rPr>
          <w:rFonts w:asciiTheme="minorHAnsi" w:hAnsiTheme="minorHAnsi"/>
          <w:lang w:val="en-GB"/>
        </w:rPr>
        <w:t>of repetition</w:t>
      </w:r>
      <w:r w:rsidR="001109A3">
        <w:rPr>
          <w:rFonts w:asciiTheme="minorHAnsi" w:hAnsiTheme="minorHAnsi"/>
          <w:lang w:val="en-GB"/>
        </w:rPr>
        <w:t>s</w:t>
      </w:r>
      <w:r w:rsidR="00C26114">
        <w:rPr>
          <w:rFonts w:asciiTheme="minorHAnsi" w:hAnsiTheme="minorHAnsi"/>
          <w:lang w:val="en-GB"/>
        </w:rPr>
        <w:t xml:space="preserve"> to ensure that the page would be successful on the 1</w:t>
      </w:r>
      <w:r w:rsidR="00C26114" w:rsidRPr="00C26114">
        <w:rPr>
          <w:rFonts w:asciiTheme="minorHAnsi" w:hAnsiTheme="minorHAnsi"/>
          <w:vertAlign w:val="superscript"/>
          <w:lang w:val="en-GB"/>
        </w:rPr>
        <w:t>st</w:t>
      </w:r>
      <w:r w:rsidR="00C26114">
        <w:rPr>
          <w:rFonts w:asciiTheme="minorHAnsi" w:hAnsiTheme="minorHAnsi"/>
          <w:lang w:val="en-GB"/>
        </w:rPr>
        <w:t xml:space="preserve"> </w:t>
      </w:r>
      <w:r w:rsidR="001109A3">
        <w:rPr>
          <w:rFonts w:asciiTheme="minorHAnsi" w:hAnsiTheme="minorHAnsi"/>
          <w:lang w:val="en-GB"/>
        </w:rPr>
        <w:t xml:space="preserve">paging </w:t>
      </w:r>
      <w:r w:rsidR="00C26114">
        <w:rPr>
          <w:rFonts w:asciiTheme="minorHAnsi" w:hAnsiTheme="minorHAnsi"/>
          <w:lang w:val="en-GB"/>
        </w:rPr>
        <w:t xml:space="preserve">attempt. There are many possible algorithms the eNB could employ to minimize resources, minimize paging failures, and minimize paging latency which will all be eNB implementation specific and </w:t>
      </w:r>
      <w:r w:rsidR="001109A3">
        <w:rPr>
          <w:rFonts w:asciiTheme="minorHAnsi" w:hAnsiTheme="minorHAnsi"/>
          <w:lang w:val="en-GB"/>
        </w:rPr>
        <w:t xml:space="preserve">will </w:t>
      </w:r>
      <w:r w:rsidR="00C26114">
        <w:rPr>
          <w:rFonts w:asciiTheme="minorHAnsi" w:hAnsiTheme="minorHAnsi"/>
          <w:lang w:val="en-GB"/>
        </w:rPr>
        <w:t xml:space="preserve">not be </w:t>
      </w:r>
      <w:r w:rsidR="001109A3">
        <w:rPr>
          <w:rFonts w:asciiTheme="minorHAnsi" w:hAnsiTheme="minorHAnsi"/>
          <w:lang w:val="en-GB"/>
        </w:rPr>
        <w:t xml:space="preserve">specified in the </w:t>
      </w:r>
      <w:r w:rsidR="00C26114">
        <w:rPr>
          <w:rFonts w:asciiTheme="minorHAnsi" w:hAnsiTheme="minorHAnsi"/>
          <w:lang w:val="en-GB"/>
        </w:rPr>
        <w:t xml:space="preserve">standard.  So NET: </w:t>
      </w:r>
      <w:r w:rsidR="00C26114" w:rsidRPr="0029506E">
        <w:rPr>
          <w:rFonts w:asciiTheme="minorHAnsi" w:hAnsiTheme="minorHAnsi"/>
          <w:lang w:val="en-GB"/>
        </w:rPr>
        <w:t xml:space="preserve">The algorithm the eNB uses to determine which repetition level is used is situational and implementation dependent and thus the UE will NOT know which repetition level the eNB will send and thus UE </w:t>
      </w:r>
      <w:r w:rsidR="00C26114" w:rsidRPr="00C26114">
        <w:rPr>
          <w:rFonts w:asciiTheme="minorHAnsi" w:hAnsiTheme="minorHAnsi"/>
          <w:lang w:val="en-GB"/>
        </w:rPr>
        <w:t xml:space="preserve">will need to </w:t>
      </w:r>
      <w:r w:rsidR="00C26114">
        <w:rPr>
          <w:rFonts w:asciiTheme="minorHAnsi" w:hAnsiTheme="minorHAnsi"/>
          <w:lang w:val="en-GB"/>
        </w:rPr>
        <w:t xml:space="preserve">be capable of </w:t>
      </w:r>
      <w:r w:rsidR="00C26114" w:rsidRPr="00C26114">
        <w:rPr>
          <w:rFonts w:asciiTheme="minorHAnsi" w:hAnsiTheme="minorHAnsi"/>
          <w:lang w:val="en-GB"/>
        </w:rPr>
        <w:t>decod</w:t>
      </w:r>
      <w:r w:rsidR="00C26114">
        <w:rPr>
          <w:rFonts w:asciiTheme="minorHAnsi" w:hAnsiTheme="minorHAnsi"/>
          <w:lang w:val="en-GB"/>
        </w:rPr>
        <w:t>ing whateve</w:t>
      </w:r>
      <w:r w:rsidR="00E50528">
        <w:rPr>
          <w:rFonts w:asciiTheme="minorHAnsi" w:hAnsiTheme="minorHAnsi"/>
          <w:lang w:val="en-GB"/>
        </w:rPr>
        <w:t>r</w:t>
      </w:r>
      <w:r w:rsidR="00C26114">
        <w:rPr>
          <w:rFonts w:asciiTheme="minorHAnsi" w:hAnsiTheme="minorHAnsi"/>
          <w:lang w:val="en-GB"/>
        </w:rPr>
        <w:t xml:space="preserve"> the eNB decides to send.</w:t>
      </w:r>
      <w:r w:rsidR="00C26114" w:rsidRPr="00C26114">
        <w:rPr>
          <w:rFonts w:asciiTheme="minorHAnsi" w:hAnsiTheme="minorHAnsi"/>
          <w:lang w:val="en-GB"/>
        </w:rPr>
        <w:t xml:space="preserve"> </w:t>
      </w:r>
      <w:r w:rsidR="005750DB">
        <w:rPr>
          <w:rFonts w:asciiTheme="minorHAnsi" w:hAnsiTheme="minorHAnsi"/>
          <w:lang w:val="en-GB"/>
        </w:rPr>
        <w:t>And t</w:t>
      </w:r>
      <w:r w:rsidR="005750DB" w:rsidRPr="005750DB">
        <w:rPr>
          <w:rFonts w:asciiTheme="minorHAnsi" w:hAnsiTheme="minorHAnsi"/>
          <w:lang w:val="en-GB"/>
        </w:rPr>
        <w:t xml:space="preserve">o support the entire coverage range, the possible values of R that an eNB may use to send </w:t>
      </w:r>
      <w:r w:rsidR="005750DB">
        <w:rPr>
          <w:rFonts w:asciiTheme="minorHAnsi" w:hAnsiTheme="minorHAnsi"/>
          <w:lang w:val="en-GB"/>
        </w:rPr>
        <w:t xml:space="preserve">the </w:t>
      </w:r>
      <w:r w:rsidR="005750DB" w:rsidRPr="005750DB">
        <w:rPr>
          <w:rFonts w:asciiTheme="minorHAnsi" w:hAnsiTheme="minorHAnsi"/>
          <w:lang w:val="en-GB"/>
        </w:rPr>
        <w:t>DCIs will likely be very diverse e.g. {1</w:t>
      </w:r>
      <w:proofErr w:type="gramStart"/>
      <w:r w:rsidR="005750DB" w:rsidRPr="005750DB">
        <w:rPr>
          <w:rFonts w:asciiTheme="minorHAnsi" w:hAnsiTheme="minorHAnsi"/>
          <w:lang w:val="en-GB"/>
        </w:rPr>
        <w:t>,2,4,8,16,32,64,128</w:t>
      </w:r>
      <w:proofErr w:type="gramEnd"/>
      <w:r w:rsidR="005750DB" w:rsidRPr="005750DB">
        <w:rPr>
          <w:rFonts w:asciiTheme="minorHAnsi" w:hAnsiTheme="minorHAnsi"/>
          <w:lang w:val="en-GB"/>
        </w:rPr>
        <w:t>}</w:t>
      </w:r>
      <w:r w:rsidR="005750DB">
        <w:rPr>
          <w:rFonts w:asciiTheme="minorHAnsi" w:hAnsiTheme="minorHAnsi"/>
          <w:lang w:val="en-GB"/>
        </w:rPr>
        <w:t xml:space="preserve"> repeats.</w:t>
      </w:r>
    </w:p>
    <w:p w:rsidR="0021589B" w:rsidRPr="0029506E" w:rsidRDefault="0021589B" w:rsidP="0021589B">
      <w:pPr>
        <w:rPr>
          <w:rFonts w:asciiTheme="minorHAnsi" w:hAnsiTheme="minorHAnsi"/>
          <w:lang w:val="en-GB"/>
        </w:rPr>
      </w:pPr>
    </w:p>
    <w:p w:rsidR="004C3AE2" w:rsidRPr="004C3AE2" w:rsidRDefault="00595319" w:rsidP="004C3AE2">
      <w:pPr>
        <w:rPr>
          <w:rFonts w:asciiTheme="minorHAnsi" w:hAnsiTheme="minorHAnsi"/>
          <w:b/>
          <w:i/>
          <w:lang w:val="en-GB"/>
        </w:rPr>
      </w:pPr>
      <w:r>
        <w:rPr>
          <w:rFonts w:asciiTheme="minorHAnsi" w:hAnsiTheme="minorHAnsi"/>
          <w:b/>
          <w:i/>
          <w:lang w:val="en-GB"/>
        </w:rPr>
        <w:t>Recommendation</w:t>
      </w:r>
      <w:r w:rsidR="004C3AE2" w:rsidRPr="004C3AE2">
        <w:rPr>
          <w:rFonts w:asciiTheme="minorHAnsi" w:hAnsiTheme="minorHAnsi"/>
          <w:b/>
          <w:i/>
          <w:lang w:val="en-GB"/>
        </w:rPr>
        <w:t xml:space="preserve">: </w:t>
      </w:r>
      <w:r w:rsidRPr="00595319">
        <w:rPr>
          <w:rFonts w:asciiTheme="minorHAnsi" w:hAnsiTheme="minorHAnsi"/>
          <w:b/>
          <w:i/>
          <w:lang w:val="en-GB"/>
        </w:rPr>
        <w:t xml:space="preserve">UE </w:t>
      </w:r>
      <w:r>
        <w:rPr>
          <w:rFonts w:asciiTheme="minorHAnsi" w:hAnsiTheme="minorHAnsi"/>
          <w:b/>
          <w:i/>
          <w:lang w:val="en-GB"/>
        </w:rPr>
        <w:t xml:space="preserve">shall be </w:t>
      </w:r>
      <w:r w:rsidRPr="00595319">
        <w:rPr>
          <w:rFonts w:asciiTheme="minorHAnsi" w:hAnsiTheme="minorHAnsi"/>
          <w:b/>
          <w:i/>
          <w:lang w:val="en-GB"/>
        </w:rPr>
        <w:t xml:space="preserve">capable of decoding </w:t>
      </w:r>
      <w:r>
        <w:rPr>
          <w:rFonts w:asciiTheme="minorHAnsi" w:hAnsiTheme="minorHAnsi"/>
          <w:b/>
          <w:i/>
          <w:lang w:val="en-GB"/>
        </w:rPr>
        <w:t xml:space="preserve">all the </w:t>
      </w:r>
      <w:r w:rsidR="00F32295">
        <w:rPr>
          <w:rFonts w:asciiTheme="minorHAnsi" w:hAnsiTheme="minorHAnsi"/>
          <w:b/>
          <w:i/>
          <w:lang w:val="en-GB"/>
        </w:rPr>
        <w:t xml:space="preserve">paging </w:t>
      </w:r>
      <w:r>
        <w:rPr>
          <w:rFonts w:asciiTheme="minorHAnsi" w:hAnsiTheme="minorHAnsi"/>
          <w:b/>
          <w:i/>
          <w:lang w:val="en-GB"/>
        </w:rPr>
        <w:t>DCI repetitions levels, aggregation levels, and DCI formats the eNB may send</w:t>
      </w:r>
      <w:r w:rsidR="001A71AD">
        <w:rPr>
          <w:rFonts w:asciiTheme="minorHAnsi" w:hAnsiTheme="minorHAnsi"/>
          <w:b/>
          <w:i/>
          <w:lang w:val="en-GB"/>
        </w:rPr>
        <w:t xml:space="preserve"> </w:t>
      </w:r>
      <w:r w:rsidR="001A71AD">
        <w:rPr>
          <w:rFonts w:asciiTheme="minorHAnsi" w:hAnsiTheme="minorHAnsi"/>
          <w:b/>
          <w:i/>
          <w:lang w:val="en-GB"/>
        </w:rPr>
        <w:t>in the paging CSS</w:t>
      </w:r>
      <w:r>
        <w:rPr>
          <w:rFonts w:asciiTheme="minorHAnsi" w:hAnsiTheme="minorHAnsi"/>
          <w:b/>
          <w:i/>
          <w:lang w:val="en-GB"/>
        </w:rPr>
        <w:t xml:space="preserve">. </w:t>
      </w:r>
    </w:p>
    <w:p w:rsidR="00595319" w:rsidRDefault="008F06C4" w:rsidP="00595319">
      <w:pPr>
        <w:pStyle w:val="Heading1"/>
      </w:pPr>
      <w:r>
        <w:t xml:space="preserve">Minimizing </w:t>
      </w:r>
      <w:r w:rsidR="00595319">
        <w:t>DCI Format</w:t>
      </w:r>
      <w:r>
        <w:t>s</w:t>
      </w:r>
    </w:p>
    <w:p w:rsidR="00E0342C" w:rsidRDefault="0076636C" w:rsidP="0021589B">
      <w:pPr>
        <w:rPr>
          <w:rFonts w:asciiTheme="minorHAnsi" w:hAnsiTheme="minorHAnsi"/>
          <w:lang w:val="en-GB"/>
        </w:rPr>
      </w:pPr>
      <w:r>
        <w:rPr>
          <w:rFonts w:asciiTheme="minorHAnsi" w:hAnsiTheme="minorHAnsi"/>
          <w:lang w:val="en-GB"/>
        </w:rPr>
        <w:t xml:space="preserve">The above </w:t>
      </w:r>
      <w:r w:rsidR="008F06C4">
        <w:rPr>
          <w:rFonts w:asciiTheme="minorHAnsi" w:hAnsiTheme="minorHAnsi"/>
          <w:lang w:val="en-GB"/>
        </w:rPr>
        <w:t>recommendation could result in a large number of blind decodes</w:t>
      </w:r>
      <w:r w:rsidR="00143B05">
        <w:rPr>
          <w:rFonts w:asciiTheme="minorHAnsi" w:hAnsiTheme="minorHAnsi"/>
          <w:lang w:val="en-GB"/>
        </w:rPr>
        <w:t xml:space="preserve"> and thus unwanted UE complexity thus </w:t>
      </w:r>
      <w:r w:rsidR="008F06C4">
        <w:rPr>
          <w:rFonts w:asciiTheme="minorHAnsi" w:hAnsiTheme="minorHAnsi"/>
          <w:lang w:val="en-GB"/>
        </w:rPr>
        <w:t xml:space="preserve">ideally only one DCI format or at </w:t>
      </w:r>
      <w:r w:rsidR="00143B05">
        <w:rPr>
          <w:rFonts w:asciiTheme="minorHAnsi" w:hAnsiTheme="minorHAnsi"/>
          <w:lang w:val="en-GB"/>
        </w:rPr>
        <w:t xml:space="preserve">least </w:t>
      </w:r>
      <w:r w:rsidR="004E69FC">
        <w:rPr>
          <w:rFonts w:asciiTheme="minorHAnsi" w:hAnsiTheme="minorHAnsi"/>
          <w:lang w:val="en-GB"/>
        </w:rPr>
        <w:t xml:space="preserve">the </w:t>
      </w:r>
      <w:r w:rsidR="00143B05">
        <w:rPr>
          <w:rFonts w:asciiTheme="minorHAnsi" w:hAnsiTheme="minorHAnsi"/>
          <w:lang w:val="en-GB"/>
        </w:rPr>
        <w:t xml:space="preserve">only one </w:t>
      </w:r>
      <w:r w:rsidR="004E69FC">
        <w:rPr>
          <w:rFonts w:asciiTheme="minorHAnsi" w:hAnsiTheme="minorHAnsi"/>
          <w:lang w:val="en-GB"/>
        </w:rPr>
        <w:t>DCI size</w:t>
      </w:r>
      <w:r w:rsidR="00143B05">
        <w:rPr>
          <w:rFonts w:asciiTheme="minorHAnsi" w:hAnsiTheme="minorHAnsi"/>
          <w:lang w:val="en-GB"/>
        </w:rPr>
        <w:t xml:space="preserve"> should be used</w:t>
      </w:r>
      <w:r w:rsidR="004E69FC">
        <w:rPr>
          <w:rFonts w:asciiTheme="minorHAnsi" w:hAnsiTheme="minorHAnsi"/>
          <w:lang w:val="en-GB"/>
        </w:rPr>
        <w:t>.  RAN 1 ha</w:t>
      </w:r>
      <w:r w:rsidR="008206A1">
        <w:rPr>
          <w:rFonts w:asciiTheme="minorHAnsi" w:hAnsiTheme="minorHAnsi"/>
          <w:lang w:val="en-GB"/>
        </w:rPr>
        <w:t>s</w:t>
      </w:r>
      <w:r w:rsidR="004E69FC">
        <w:rPr>
          <w:rFonts w:asciiTheme="minorHAnsi" w:hAnsiTheme="minorHAnsi"/>
          <w:lang w:val="en-GB"/>
        </w:rPr>
        <w:t xml:space="preserve"> </w:t>
      </w:r>
      <w:r w:rsidR="00E0342C">
        <w:rPr>
          <w:rFonts w:asciiTheme="minorHAnsi" w:hAnsiTheme="minorHAnsi"/>
          <w:lang w:val="en-GB"/>
        </w:rPr>
        <w:t xml:space="preserve">already </w:t>
      </w:r>
      <w:r w:rsidR="008206A1">
        <w:rPr>
          <w:rFonts w:asciiTheme="minorHAnsi" w:hAnsiTheme="minorHAnsi"/>
          <w:lang w:val="en-GB"/>
        </w:rPr>
        <w:t xml:space="preserve">agreed to </w:t>
      </w:r>
      <w:r w:rsidR="00E0342C">
        <w:rPr>
          <w:rFonts w:asciiTheme="minorHAnsi" w:hAnsiTheme="minorHAnsi"/>
          <w:lang w:val="en-GB"/>
        </w:rPr>
        <w:t>specify</w:t>
      </w:r>
      <w:r w:rsidR="004E69FC">
        <w:rPr>
          <w:rFonts w:asciiTheme="minorHAnsi" w:hAnsiTheme="minorHAnsi"/>
          <w:lang w:val="en-GB"/>
        </w:rPr>
        <w:t xml:space="preserve"> two DCI formats for Mode A and Mode B</w:t>
      </w:r>
      <w:r w:rsidR="00E0342C">
        <w:rPr>
          <w:rFonts w:asciiTheme="minorHAnsi" w:hAnsiTheme="minorHAnsi"/>
          <w:lang w:val="en-GB"/>
        </w:rPr>
        <w:t xml:space="preserve"> and specifying a third just for paging would </w:t>
      </w:r>
      <w:r w:rsidR="00AA75D4">
        <w:rPr>
          <w:rFonts w:asciiTheme="minorHAnsi" w:hAnsiTheme="minorHAnsi"/>
          <w:lang w:val="en-GB"/>
        </w:rPr>
        <w:t xml:space="preserve">add unnecessary specification work and implementation complexity. </w:t>
      </w:r>
      <w:r w:rsidR="00F02AD7">
        <w:rPr>
          <w:rFonts w:asciiTheme="minorHAnsi" w:hAnsiTheme="minorHAnsi"/>
          <w:lang w:val="en-GB"/>
        </w:rPr>
        <w:t xml:space="preserve">These two DCI formats will likely have different sizes so it is not </w:t>
      </w:r>
      <w:r w:rsidR="004E5336">
        <w:rPr>
          <w:rFonts w:asciiTheme="minorHAnsi" w:hAnsiTheme="minorHAnsi"/>
          <w:lang w:val="en-GB"/>
        </w:rPr>
        <w:t>ideal for the UE to decode both.</w:t>
      </w:r>
    </w:p>
    <w:p w:rsidR="00E0342C" w:rsidRDefault="00E0342C" w:rsidP="00E0342C">
      <w:pPr>
        <w:rPr>
          <w:rFonts w:asciiTheme="minorHAnsi" w:hAnsiTheme="minorHAnsi"/>
          <w:b/>
          <w:lang w:val="en-GB"/>
        </w:rPr>
      </w:pPr>
    </w:p>
    <w:p w:rsidR="00E0342C" w:rsidRDefault="00E0342C" w:rsidP="0021589B">
      <w:pPr>
        <w:rPr>
          <w:rFonts w:asciiTheme="minorHAnsi" w:hAnsiTheme="minorHAnsi"/>
          <w:lang w:val="en-GB"/>
        </w:rPr>
      </w:pPr>
    </w:p>
    <w:p w:rsidR="004E69FC" w:rsidRDefault="004E69FC" w:rsidP="0021589B">
      <w:pPr>
        <w:rPr>
          <w:rFonts w:asciiTheme="minorHAnsi" w:hAnsiTheme="minorHAnsi"/>
          <w:lang w:val="en-GB"/>
        </w:rPr>
      </w:pPr>
      <w:r>
        <w:rPr>
          <w:rFonts w:asciiTheme="minorHAnsi" w:hAnsiTheme="minorHAnsi"/>
          <w:lang w:val="en-GB"/>
        </w:rPr>
        <w:t xml:space="preserve">Mode B is </w:t>
      </w:r>
      <w:r w:rsidR="00460CBC">
        <w:rPr>
          <w:rFonts w:asciiTheme="minorHAnsi" w:hAnsiTheme="minorHAnsi"/>
          <w:lang w:val="en-GB"/>
        </w:rPr>
        <w:t xml:space="preserve">a better candidate than Mode A </w:t>
      </w:r>
      <w:r>
        <w:rPr>
          <w:rFonts w:asciiTheme="minorHAnsi" w:hAnsiTheme="minorHAnsi"/>
          <w:lang w:val="en-GB"/>
        </w:rPr>
        <w:t>because at least 3 bit</w:t>
      </w:r>
      <w:r w:rsidR="00480366">
        <w:rPr>
          <w:rFonts w:asciiTheme="minorHAnsi" w:hAnsiTheme="minorHAnsi"/>
          <w:lang w:val="en-GB"/>
        </w:rPr>
        <w:t>s</w:t>
      </w:r>
      <w:r>
        <w:rPr>
          <w:rFonts w:asciiTheme="minorHAnsi" w:hAnsiTheme="minorHAnsi"/>
          <w:lang w:val="en-GB"/>
        </w:rPr>
        <w:t xml:space="preserve"> (</w:t>
      </w:r>
      <w:r w:rsidR="00480366">
        <w:rPr>
          <w:rFonts w:asciiTheme="minorHAnsi" w:hAnsiTheme="minorHAnsi"/>
          <w:lang w:val="en-GB"/>
        </w:rPr>
        <w:t xml:space="preserve">i.e. </w:t>
      </w:r>
      <w:r>
        <w:rPr>
          <w:rFonts w:asciiTheme="minorHAnsi" w:hAnsiTheme="minorHAnsi"/>
          <w:lang w:val="en-GB"/>
        </w:rPr>
        <w:t xml:space="preserve">8 repetition </w:t>
      </w:r>
      <w:proofErr w:type="gramStart"/>
      <w:r>
        <w:rPr>
          <w:rFonts w:asciiTheme="minorHAnsi" w:hAnsiTheme="minorHAnsi"/>
          <w:lang w:val="en-GB"/>
        </w:rPr>
        <w:t>level</w:t>
      </w:r>
      <w:proofErr w:type="gramEnd"/>
      <w:r>
        <w:rPr>
          <w:rFonts w:asciiTheme="minorHAnsi" w:hAnsiTheme="minorHAnsi"/>
          <w:lang w:val="en-GB"/>
        </w:rPr>
        <w:t>) will be need</w:t>
      </w:r>
      <w:r w:rsidR="00460CBC">
        <w:rPr>
          <w:rFonts w:asciiTheme="minorHAnsi" w:hAnsiTheme="minorHAnsi"/>
          <w:lang w:val="en-GB"/>
        </w:rPr>
        <w:t>ed</w:t>
      </w:r>
      <w:r>
        <w:rPr>
          <w:rFonts w:asciiTheme="minorHAnsi" w:hAnsiTheme="minorHAnsi"/>
          <w:lang w:val="en-GB"/>
        </w:rPr>
        <w:t xml:space="preserve"> to </w:t>
      </w:r>
      <w:r w:rsidR="00460CBC">
        <w:rPr>
          <w:rFonts w:asciiTheme="minorHAnsi" w:hAnsiTheme="minorHAnsi"/>
          <w:lang w:val="en-GB"/>
        </w:rPr>
        <w:t xml:space="preserve">specify the repetition level to </w:t>
      </w:r>
      <w:r>
        <w:rPr>
          <w:rFonts w:asciiTheme="minorHAnsi" w:hAnsiTheme="minorHAnsi"/>
          <w:lang w:val="en-GB"/>
        </w:rPr>
        <w:t xml:space="preserve">cover all the coverage range. </w:t>
      </w:r>
      <w:r w:rsidR="00460CBC">
        <w:rPr>
          <w:rFonts w:asciiTheme="minorHAnsi" w:hAnsiTheme="minorHAnsi"/>
          <w:lang w:val="en-GB"/>
        </w:rPr>
        <w:t xml:space="preserve"> But </w:t>
      </w:r>
      <w:r w:rsidR="00480134">
        <w:rPr>
          <w:rFonts w:asciiTheme="minorHAnsi" w:hAnsiTheme="minorHAnsi"/>
          <w:lang w:val="en-GB"/>
        </w:rPr>
        <w:t xml:space="preserve">the number of PRBs for the paging message on the PDSCH may </w:t>
      </w:r>
      <w:r w:rsidR="00460CBC">
        <w:rPr>
          <w:rFonts w:asciiTheme="minorHAnsi" w:hAnsiTheme="minorHAnsi"/>
          <w:lang w:val="en-GB"/>
        </w:rPr>
        <w:t xml:space="preserve">be </w:t>
      </w:r>
      <w:r w:rsidR="00480134">
        <w:rPr>
          <w:rFonts w:asciiTheme="minorHAnsi" w:hAnsiTheme="minorHAnsi"/>
          <w:lang w:val="en-GB"/>
        </w:rPr>
        <w:t xml:space="preserve">fixed to 6 PRBs </w:t>
      </w:r>
      <w:r w:rsidR="00480366">
        <w:rPr>
          <w:rFonts w:asciiTheme="minorHAnsi" w:hAnsiTheme="minorHAnsi"/>
          <w:lang w:val="en-GB"/>
        </w:rPr>
        <w:t xml:space="preserve">for this format </w:t>
      </w:r>
      <w:r w:rsidR="00480134">
        <w:rPr>
          <w:rFonts w:asciiTheme="minorHAnsi" w:hAnsiTheme="minorHAnsi"/>
          <w:lang w:val="en-GB"/>
        </w:rPr>
        <w:t>which maybe more than is necessary w</w:t>
      </w:r>
      <w:r w:rsidR="00460CBC">
        <w:rPr>
          <w:rFonts w:asciiTheme="minorHAnsi" w:hAnsiTheme="minorHAnsi"/>
          <w:lang w:val="en-GB"/>
        </w:rPr>
        <w:t>hen the UE is in good coverage but this seems like a reasonable compromise</w:t>
      </w:r>
    </w:p>
    <w:p w:rsidR="00480134" w:rsidRDefault="00480134" w:rsidP="0021589B">
      <w:pPr>
        <w:rPr>
          <w:rFonts w:asciiTheme="minorHAnsi" w:hAnsiTheme="minorHAnsi"/>
          <w:lang w:val="en-GB"/>
        </w:rPr>
      </w:pPr>
    </w:p>
    <w:p w:rsidR="003271B0" w:rsidRDefault="003271B0" w:rsidP="003271B0">
      <w:pPr>
        <w:rPr>
          <w:rFonts w:asciiTheme="minorHAnsi" w:hAnsiTheme="minorHAnsi"/>
          <w:b/>
          <w:i/>
          <w:lang w:val="en-GB"/>
        </w:rPr>
      </w:pPr>
      <w:r w:rsidRPr="00261BE7">
        <w:rPr>
          <w:rFonts w:asciiTheme="minorHAnsi" w:hAnsiTheme="minorHAnsi"/>
          <w:b/>
          <w:i/>
          <w:lang w:val="en-GB"/>
        </w:rPr>
        <w:t xml:space="preserve">Recommendation:  Mode A or Mode B </w:t>
      </w:r>
      <w:r>
        <w:rPr>
          <w:rFonts w:asciiTheme="minorHAnsi" w:hAnsiTheme="minorHAnsi"/>
          <w:b/>
          <w:i/>
          <w:lang w:val="en-GB"/>
        </w:rPr>
        <w:t xml:space="preserve">DCI </w:t>
      </w:r>
      <w:r w:rsidRPr="00261BE7">
        <w:rPr>
          <w:rFonts w:asciiTheme="minorHAnsi" w:hAnsiTheme="minorHAnsi"/>
          <w:b/>
          <w:i/>
          <w:lang w:val="en-GB"/>
        </w:rPr>
        <w:t>format is always use</w:t>
      </w:r>
      <w:r>
        <w:rPr>
          <w:rFonts w:asciiTheme="minorHAnsi" w:hAnsiTheme="minorHAnsi"/>
          <w:b/>
          <w:i/>
          <w:lang w:val="en-GB"/>
        </w:rPr>
        <w:t>d</w:t>
      </w:r>
      <w:r w:rsidRPr="00261BE7">
        <w:rPr>
          <w:rFonts w:asciiTheme="minorHAnsi" w:hAnsiTheme="minorHAnsi"/>
          <w:b/>
          <w:i/>
          <w:lang w:val="en-GB"/>
        </w:rPr>
        <w:t xml:space="preserve"> for paging. </w:t>
      </w:r>
    </w:p>
    <w:p w:rsidR="003271B0" w:rsidRPr="00261BE7" w:rsidRDefault="003271B0" w:rsidP="003271B0">
      <w:pPr>
        <w:rPr>
          <w:rFonts w:asciiTheme="minorHAnsi" w:hAnsiTheme="minorHAnsi"/>
          <w:b/>
          <w:i/>
          <w:lang w:val="en-GB"/>
        </w:rPr>
      </w:pPr>
      <w:r>
        <w:rPr>
          <w:rFonts w:asciiTheme="minorHAnsi" w:hAnsiTheme="minorHAnsi"/>
          <w:b/>
          <w:i/>
          <w:lang w:val="en-GB"/>
        </w:rPr>
        <w:tab/>
      </w:r>
      <w:r>
        <w:rPr>
          <w:rFonts w:asciiTheme="minorHAnsi" w:hAnsiTheme="minorHAnsi"/>
          <w:b/>
          <w:i/>
          <w:lang w:val="en-GB"/>
        </w:rPr>
        <w:tab/>
      </w:r>
      <w:r>
        <w:rPr>
          <w:rFonts w:asciiTheme="minorHAnsi" w:hAnsiTheme="minorHAnsi"/>
          <w:b/>
          <w:i/>
          <w:lang w:val="en-GB"/>
        </w:rPr>
        <w:tab/>
        <w:t xml:space="preserve">FFS: Mode B </w:t>
      </w:r>
      <w:r w:rsidR="0081031B">
        <w:rPr>
          <w:rFonts w:asciiTheme="minorHAnsi" w:hAnsiTheme="minorHAnsi"/>
          <w:b/>
          <w:i/>
          <w:lang w:val="en-GB"/>
        </w:rPr>
        <w:t>DCI</w:t>
      </w:r>
      <w:r w:rsidR="0081031B">
        <w:rPr>
          <w:rFonts w:asciiTheme="minorHAnsi" w:hAnsiTheme="minorHAnsi"/>
          <w:b/>
          <w:i/>
          <w:lang w:val="en-GB"/>
        </w:rPr>
        <w:t xml:space="preserve"> </w:t>
      </w:r>
      <w:r>
        <w:rPr>
          <w:rFonts w:asciiTheme="minorHAnsi" w:hAnsiTheme="minorHAnsi"/>
          <w:b/>
          <w:i/>
          <w:lang w:val="en-GB"/>
        </w:rPr>
        <w:t>is the lead candidate</w:t>
      </w:r>
    </w:p>
    <w:p w:rsidR="0021589B" w:rsidRPr="0029506E" w:rsidRDefault="0021589B" w:rsidP="0021589B">
      <w:pPr>
        <w:rPr>
          <w:rFonts w:asciiTheme="minorHAnsi" w:hAnsiTheme="minorHAnsi"/>
          <w:lang w:val="en-GB"/>
        </w:rPr>
      </w:pPr>
    </w:p>
    <w:p w:rsidR="0021589B" w:rsidRPr="0029506E" w:rsidRDefault="00F13795" w:rsidP="0021589B">
      <w:pPr>
        <w:pStyle w:val="Heading1"/>
      </w:pPr>
      <w:r w:rsidRPr="0029506E">
        <w:t>Power Consumption</w:t>
      </w:r>
    </w:p>
    <w:p w:rsidR="00480EDE" w:rsidRDefault="003B6ED3" w:rsidP="003351B1">
      <w:pPr>
        <w:rPr>
          <w:rFonts w:asciiTheme="minorHAnsi" w:hAnsiTheme="minorHAnsi"/>
        </w:rPr>
      </w:pPr>
      <w:r>
        <w:rPr>
          <w:rFonts w:asciiTheme="minorHAnsi" w:hAnsiTheme="minorHAnsi"/>
        </w:rPr>
        <w:t>As mentioned, a</w:t>
      </w:r>
      <w:r w:rsidR="00480EDE" w:rsidRPr="00480EDE">
        <w:rPr>
          <w:rFonts w:asciiTheme="minorHAnsi" w:hAnsiTheme="minorHAnsi"/>
        </w:rPr>
        <w:t xml:space="preserve"> UE will not know which repetition level the eNB will send so the UE will need to blind decode all the possible repetition levels</w:t>
      </w:r>
      <w:r w:rsidR="00E606FB">
        <w:rPr>
          <w:rFonts w:asciiTheme="minorHAnsi" w:hAnsiTheme="minorHAnsi"/>
        </w:rPr>
        <w:t>=R</w:t>
      </w:r>
      <w:r w:rsidR="00480EDE" w:rsidRPr="00480EDE">
        <w:rPr>
          <w:rFonts w:asciiTheme="minorHAnsi" w:hAnsiTheme="minorHAnsi"/>
        </w:rPr>
        <w:t xml:space="preserve">. </w:t>
      </w:r>
      <w:r w:rsidR="00480EDE">
        <w:rPr>
          <w:rFonts w:asciiTheme="minorHAnsi" w:hAnsiTheme="minorHAnsi"/>
        </w:rPr>
        <w:t xml:space="preserve"> </w:t>
      </w:r>
      <w:r w:rsidR="003351B1" w:rsidRPr="0029506E">
        <w:rPr>
          <w:rFonts w:asciiTheme="minorHAnsi" w:hAnsiTheme="minorHAnsi"/>
          <w:lang w:val="en-GB"/>
        </w:rPr>
        <w:t xml:space="preserve">To support the entire coverage range, the </w:t>
      </w:r>
      <w:r w:rsidR="003351B1">
        <w:rPr>
          <w:rFonts w:asciiTheme="minorHAnsi" w:hAnsiTheme="minorHAnsi"/>
          <w:lang w:val="en-GB"/>
        </w:rPr>
        <w:t xml:space="preserve">possible </w:t>
      </w:r>
      <w:r w:rsidR="003351B1" w:rsidRPr="0029506E">
        <w:rPr>
          <w:rFonts w:asciiTheme="minorHAnsi" w:hAnsiTheme="minorHAnsi"/>
          <w:lang w:val="en-GB"/>
        </w:rPr>
        <w:t>values of R that an eNB may use to send DCI’s will likely be very diverse e.g. {1</w:t>
      </w:r>
      <w:proofErr w:type="gramStart"/>
      <w:r w:rsidR="003351B1" w:rsidRPr="0029506E">
        <w:rPr>
          <w:rFonts w:asciiTheme="minorHAnsi" w:hAnsiTheme="minorHAnsi"/>
          <w:lang w:val="en-GB"/>
        </w:rPr>
        <w:t>,2,4,8,16,32,64,128</w:t>
      </w:r>
      <w:proofErr w:type="gramEnd"/>
      <w:r w:rsidR="003351B1" w:rsidRPr="0029506E">
        <w:rPr>
          <w:rFonts w:asciiTheme="minorHAnsi" w:hAnsiTheme="minorHAnsi"/>
          <w:lang w:val="en-GB"/>
        </w:rPr>
        <w:t xml:space="preserve">}.  If the UE has to stay awake and decode the largest repetition level </w:t>
      </w:r>
      <w:r w:rsidR="00DF4C91">
        <w:rPr>
          <w:rFonts w:asciiTheme="minorHAnsi" w:hAnsiTheme="minorHAnsi"/>
          <w:lang w:val="en-GB"/>
        </w:rPr>
        <w:t xml:space="preserve">(e.g. </w:t>
      </w:r>
      <w:proofErr w:type="spellStart"/>
      <w:r w:rsidR="003351B1" w:rsidRPr="0029506E">
        <w:rPr>
          <w:rFonts w:asciiTheme="minorHAnsi" w:hAnsiTheme="minorHAnsi"/>
          <w:lang w:val="en-GB"/>
        </w:rPr>
        <w:t>Rmax</w:t>
      </w:r>
      <w:proofErr w:type="spellEnd"/>
      <w:r w:rsidR="00DF4C91">
        <w:rPr>
          <w:rFonts w:asciiTheme="minorHAnsi" w:hAnsiTheme="minorHAnsi"/>
          <w:lang w:val="en-GB"/>
        </w:rPr>
        <w:t xml:space="preserve"> =</w:t>
      </w:r>
      <w:r w:rsidR="003351B1" w:rsidRPr="0029506E">
        <w:rPr>
          <w:rFonts w:asciiTheme="minorHAnsi" w:hAnsiTheme="minorHAnsi"/>
          <w:lang w:val="en-GB"/>
        </w:rPr>
        <w:t>128) ever</w:t>
      </w:r>
      <w:r w:rsidR="00E50528">
        <w:rPr>
          <w:rFonts w:asciiTheme="minorHAnsi" w:hAnsiTheme="minorHAnsi"/>
          <w:lang w:val="en-GB"/>
        </w:rPr>
        <w:t>y</w:t>
      </w:r>
      <w:r w:rsidR="003351B1" w:rsidRPr="0029506E">
        <w:rPr>
          <w:rFonts w:asciiTheme="minorHAnsi" w:hAnsiTheme="minorHAnsi"/>
          <w:lang w:val="en-GB"/>
        </w:rPr>
        <w:t xml:space="preserve"> DRX cycle regardless of the actual UE’s coverage level, the resulting idle mode powe</w:t>
      </w:r>
      <w:r w:rsidR="003351B1">
        <w:rPr>
          <w:rFonts w:asciiTheme="minorHAnsi" w:hAnsiTheme="minorHAnsi"/>
          <w:lang w:val="en-GB"/>
        </w:rPr>
        <w:t xml:space="preserve">r consumption would be </w:t>
      </w:r>
      <w:r w:rsidR="00DF4C91">
        <w:rPr>
          <w:rFonts w:asciiTheme="minorHAnsi" w:hAnsiTheme="minorHAnsi"/>
          <w:b/>
          <w:u w:val="single"/>
          <w:lang w:val="en-GB"/>
        </w:rPr>
        <w:t xml:space="preserve">VERY </w:t>
      </w:r>
      <w:r w:rsidR="003351B1">
        <w:rPr>
          <w:rFonts w:asciiTheme="minorHAnsi" w:hAnsiTheme="minorHAnsi"/>
          <w:lang w:val="en-GB"/>
        </w:rPr>
        <w:t>bad</w:t>
      </w:r>
      <w:r w:rsidR="00480EDE" w:rsidRPr="00480EDE">
        <w:rPr>
          <w:rFonts w:asciiTheme="minorHAnsi" w:hAnsiTheme="minorHAnsi"/>
        </w:rPr>
        <w:t xml:space="preserve">. </w:t>
      </w:r>
      <w:r w:rsidR="00582919">
        <w:rPr>
          <w:rFonts w:asciiTheme="minorHAnsi" w:hAnsiTheme="minorHAnsi"/>
        </w:rPr>
        <w:t xml:space="preserve"> </w:t>
      </w:r>
    </w:p>
    <w:p w:rsidR="00F0356B" w:rsidRDefault="00F0356B" w:rsidP="003351B1">
      <w:pPr>
        <w:rPr>
          <w:rFonts w:asciiTheme="minorHAnsi" w:hAnsiTheme="minorHAnsi"/>
        </w:rPr>
      </w:pPr>
    </w:p>
    <w:p w:rsidR="00F0356B" w:rsidRDefault="00F13795" w:rsidP="00480EDE">
      <w:pPr>
        <w:rPr>
          <w:rFonts w:asciiTheme="minorHAnsi" w:hAnsiTheme="minorHAnsi"/>
        </w:rPr>
      </w:pPr>
      <w:r w:rsidRPr="0029506E">
        <w:rPr>
          <w:rFonts w:asciiTheme="minorHAnsi" w:hAnsiTheme="minorHAnsi"/>
        </w:rPr>
        <w:t xml:space="preserve">For </w:t>
      </w:r>
      <w:r w:rsidR="00BC3948">
        <w:rPr>
          <w:rFonts w:asciiTheme="minorHAnsi" w:hAnsiTheme="minorHAnsi"/>
        </w:rPr>
        <w:t xml:space="preserve">acceptable </w:t>
      </w:r>
      <w:r w:rsidRPr="0029506E">
        <w:rPr>
          <w:rFonts w:asciiTheme="minorHAnsi" w:hAnsiTheme="minorHAnsi"/>
        </w:rPr>
        <w:t xml:space="preserve">power consumption, a LC UE </w:t>
      </w:r>
      <w:r w:rsidR="00A5694B">
        <w:rPr>
          <w:rFonts w:asciiTheme="minorHAnsi" w:hAnsiTheme="minorHAnsi"/>
        </w:rPr>
        <w:t xml:space="preserve">must have a mechanism such that it can adjust the M-PDCCH decoding time based on the signal quality that it is receiving. For example, a LC UE </w:t>
      </w:r>
      <w:r w:rsidRPr="0029506E">
        <w:rPr>
          <w:rFonts w:asciiTheme="minorHAnsi" w:hAnsiTheme="minorHAnsi"/>
        </w:rPr>
        <w:t>should be able to decode the Paging</w:t>
      </w:r>
      <w:r w:rsidR="00E06957">
        <w:rPr>
          <w:rFonts w:asciiTheme="minorHAnsi" w:hAnsiTheme="minorHAnsi"/>
        </w:rPr>
        <w:t xml:space="preserve"> DCI</w:t>
      </w:r>
      <w:r w:rsidRPr="0029506E">
        <w:rPr>
          <w:rFonts w:asciiTheme="minorHAnsi" w:hAnsiTheme="minorHAnsi"/>
        </w:rPr>
        <w:t xml:space="preserve"> in 1 SF </w:t>
      </w:r>
      <w:r w:rsidR="00BC3948">
        <w:rPr>
          <w:rFonts w:asciiTheme="minorHAnsi" w:hAnsiTheme="minorHAnsi"/>
        </w:rPr>
        <w:t xml:space="preserve">when </w:t>
      </w:r>
      <w:r w:rsidR="0018366A">
        <w:rPr>
          <w:rFonts w:asciiTheme="minorHAnsi" w:hAnsiTheme="minorHAnsi"/>
        </w:rPr>
        <w:t xml:space="preserve">the UE </w:t>
      </w:r>
      <w:r w:rsidR="00BC3948">
        <w:rPr>
          <w:rFonts w:asciiTheme="minorHAnsi" w:hAnsiTheme="minorHAnsi"/>
        </w:rPr>
        <w:t>is in GOOD coverage (i.e. repetitions are not needed)</w:t>
      </w:r>
      <w:r w:rsidR="00A5694B">
        <w:rPr>
          <w:rFonts w:asciiTheme="minorHAnsi" w:hAnsiTheme="minorHAnsi"/>
        </w:rPr>
        <w:t xml:space="preserve">. </w:t>
      </w:r>
    </w:p>
    <w:p w:rsidR="00F0356B" w:rsidRDefault="00F0356B" w:rsidP="00480EDE">
      <w:pPr>
        <w:rPr>
          <w:rFonts w:asciiTheme="minorHAnsi" w:hAnsiTheme="minorHAnsi"/>
        </w:rPr>
      </w:pPr>
    </w:p>
    <w:p w:rsidR="00F0356B" w:rsidRPr="00AA0F52" w:rsidRDefault="00F0356B" w:rsidP="00F0356B">
      <w:pPr>
        <w:rPr>
          <w:rFonts w:asciiTheme="minorHAnsi" w:hAnsiTheme="minorHAnsi"/>
          <w:b/>
          <w:i/>
        </w:rPr>
      </w:pPr>
      <w:r w:rsidRPr="00AA0F52">
        <w:rPr>
          <w:rFonts w:asciiTheme="minorHAnsi" w:hAnsiTheme="minorHAnsi"/>
          <w:b/>
          <w:i/>
        </w:rPr>
        <w:t xml:space="preserve">Observation:  It shall be possible for a LC UE to optimize paging decode time based on coverage level. </w:t>
      </w:r>
    </w:p>
    <w:p w:rsidR="00F0356B" w:rsidRDefault="00F0356B" w:rsidP="00480EDE">
      <w:pPr>
        <w:rPr>
          <w:rFonts w:asciiTheme="minorHAnsi" w:hAnsiTheme="minorHAnsi"/>
        </w:rPr>
      </w:pPr>
    </w:p>
    <w:p w:rsidR="00A5694B" w:rsidRDefault="00E06957" w:rsidP="00480EDE">
      <w:pPr>
        <w:rPr>
          <w:rFonts w:asciiTheme="minorHAnsi" w:hAnsiTheme="minorHAnsi"/>
        </w:rPr>
      </w:pPr>
      <w:r>
        <w:rPr>
          <w:rFonts w:asciiTheme="minorHAnsi" w:hAnsiTheme="minorHAnsi"/>
        </w:rPr>
        <w:t>But to support this, there are a few specification and UE impacts</w:t>
      </w:r>
      <w:r w:rsidR="00A5694B">
        <w:rPr>
          <w:rFonts w:asciiTheme="minorHAnsi" w:hAnsiTheme="minorHAnsi"/>
        </w:rPr>
        <w:t>:</w:t>
      </w:r>
    </w:p>
    <w:p w:rsidR="00425074" w:rsidRPr="00DA2787" w:rsidRDefault="00C1645B" w:rsidP="00425074">
      <w:pPr>
        <w:pStyle w:val="ListBullet"/>
        <w:rPr>
          <w:rFonts w:asciiTheme="minorHAnsi" w:hAnsiTheme="minorHAnsi"/>
        </w:rPr>
      </w:pPr>
      <w:r>
        <w:rPr>
          <w:rFonts w:asciiTheme="minorHAnsi" w:hAnsiTheme="minorHAnsi"/>
        </w:rPr>
        <w:t xml:space="preserve">UE </w:t>
      </w:r>
      <w:r w:rsidR="009D795A">
        <w:rPr>
          <w:rFonts w:asciiTheme="minorHAnsi" w:hAnsiTheme="minorHAnsi"/>
        </w:rPr>
        <w:t xml:space="preserve">shall be capable of </w:t>
      </w:r>
      <w:r w:rsidR="00A5694B">
        <w:rPr>
          <w:rFonts w:asciiTheme="minorHAnsi" w:hAnsiTheme="minorHAnsi"/>
        </w:rPr>
        <w:t>determin</w:t>
      </w:r>
      <w:r w:rsidR="009D795A">
        <w:rPr>
          <w:rFonts w:asciiTheme="minorHAnsi" w:hAnsiTheme="minorHAnsi"/>
        </w:rPr>
        <w:t xml:space="preserve">ing </w:t>
      </w:r>
      <w:r w:rsidR="00A5694B">
        <w:rPr>
          <w:rFonts w:asciiTheme="minorHAnsi" w:hAnsiTheme="minorHAnsi"/>
        </w:rPr>
        <w:t xml:space="preserve">the </w:t>
      </w:r>
      <w:r>
        <w:rPr>
          <w:rFonts w:asciiTheme="minorHAnsi" w:hAnsiTheme="minorHAnsi"/>
        </w:rPr>
        <w:t xml:space="preserve">maximum </w:t>
      </w:r>
      <w:r w:rsidR="009D795A">
        <w:rPr>
          <w:rFonts w:asciiTheme="minorHAnsi" w:hAnsiTheme="minorHAnsi"/>
        </w:rPr>
        <w:t>#</w:t>
      </w:r>
      <w:r w:rsidR="00E42978">
        <w:rPr>
          <w:rFonts w:asciiTheme="minorHAnsi" w:hAnsiTheme="minorHAnsi"/>
        </w:rPr>
        <w:t xml:space="preserve"> of </w:t>
      </w:r>
      <w:r w:rsidR="009D795A">
        <w:rPr>
          <w:rFonts w:asciiTheme="minorHAnsi" w:hAnsiTheme="minorHAnsi"/>
        </w:rPr>
        <w:t>repeats to reliabl</w:t>
      </w:r>
      <w:r w:rsidR="00E50528">
        <w:rPr>
          <w:rFonts w:asciiTheme="minorHAnsi" w:hAnsiTheme="minorHAnsi"/>
        </w:rPr>
        <w:t>y</w:t>
      </w:r>
      <w:r w:rsidR="009D795A">
        <w:rPr>
          <w:rFonts w:asciiTheme="minorHAnsi" w:hAnsiTheme="minorHAnsi"/>
        </w:rPr>
        <w:t xml:space="preserve"> </w:t>
      </w:r>
      <w:r>
        <w:rPr>
          <w:rFonts w:asciiTheme="minorHAnsi" w:hAnsiTheme="minorHAnsi"/>
        </w:rPr>
        <w:t xml:space="preserve">decode </w:t>
      </w:r>
      <w:r w:rsidR="00143D4E">
        <w:rPr>
          <w:rFonts w:asciiTheme="minorHAnsi" w:hAnsiTheme="minorHAnsi"/>
        </w:rPr>
        <w:t xml:space="preserve">the DCI </w:t>
      </w:r>
      <w:r w:rsidR="006965DF">
        <w:rPr>
          <w:rFonts w:asciiTheme="minorHAnsi" w:hAnsiTheme="minorHAnsi"/>
        </w:rPr>
        <w:t xml:space="preserve"> </w:t>
      </w:r>
    </w:p>
    <w:p w:rsidR="0024538F" w:rsidRPr="00DA2787" w:rsidRDefault="00C1645B" w:rsidP="0024538F">
      <w:pPr>
        <w:pStyle w:val="ListBullet"/>
        <w:rPr>
          <w:rFonts w:asciiTheme="minorHAnsi" w:hAnsiTheme="minorHAnsi"/>
        </w:rPr>
      </w:pPr>
      <w:r>
        <w:rPr>
          <w:rFonts w:asciiTheme="minorHAnsi" w:hAnsiTheme="minorHAnsi"/>
        </w:rPr>
        <w:t xml:space="preserve">The DCI is </w:t>
      </w:r>
      <w:r w:rsidR="00E50528">
        <w:rPr>
          <w:rFonts w:asciiTheme="minorHAnsi" w:hAnsiTheme="minorHAnsi"/>
        </w:rPr>
        <w:t>d</w:t>
      </w:r>
      <w:r w:rsidR="00702ED5">
        <w:rPr>
          <w:rFonts w:asciiTheme="minorHAnsi" w:hAnsiTheme="minorHAnsi"/>
        </w:rPr>
        <w:t xml:space="preserve">ecodable Early </w:t>
      </w:r>
    </w:p>
    <w:p w:rsidR="00D804A2" w:rsidRPr="00DA2787" w:rsidRDefault="00D804A2" w:rsidP="00AE2073">
      <w:pPr>
        <w:pStyle w:val="ListBullet"/>
        <w:rPr>
          <w:rFonts w:asciiTheme="minorHAnsi" w:hAnsiTheme="minorHAnsi"/>
        </w:rPr>
      </w:pPr>
      <w:r w:rsidRPr="00DA2787">
        <w:rPr>
          <w:rFonts w:asciiTheme="minorHAnsi" w:hAnsiTheme="minorHAnsi"/>
        </w:rPr>
        <w:t>DCI start</w:t>
      </w:r>
      <w:r w:rsidR="00962943">
        <w:rPr>
          <w:rFonts w:asciiTheme="minorHAnsi" w:hAnsiTheme="minorHAnsi"/>
        </w:rPr>
        <w:t>s</w:t>
      </w:r>
      <w:r w:rsidRPr="00DA2787">
        <w:rPr>
          <w:rFonts w:asciiTheme="minorHAnsi" w:hAnsiTheme="minorHAnsi"/>
        </w:rPr>
        <w:t xml:space="preserve"> only at the Paging Opportunity SF </w:t>
      </w:r>
    </w:p>
    <w:p w:rsidR="00F13795" w:rsidRPr="00DA2787" w:rsidRDefault="00D804A2" w:rsidP="00F13795">
      <w:pPr>
        <w:rPr>
          <w:rFonts w:asciiTheme="minorHAnsi" w:hAnsiTheme="minorHAnsi"/>
        </w:rPr>
      </w:pPr>
      <w:r w:rsidRPr="00DA2787">
        <w:rPr>
          <w:rFonts w:asciiTheme="minorHAnsi" w:hAnsiTheme="minorHAnsi"/>
        </w:rPr>
        <w:t xml:space="preserve">These </w:t>
      </w:r>
      <w:r w:rsidR="006106DC">
        <w:rPr>
          <w:rFonts w:asciiTheme="minorHAnsi" w:hAnsiTheme="minorHAnsi"/>
        </w:rPr>
        <w:t xml:space="preserve">topics </w:t>
      </w:r>
      <w:r w:rsidRPr="00DA2787">
        <w:rPr>
          <w:rFonts w:asciiTheme="minorHAnsi" w:hAnsiTheme="minorHAnsi"/>
        </w:rPr>
        <w:t xml:space="preserve">are discussed below. </w:t>
      </w:r>
    </w:p>
    <w:p w:rsidR="00D804A2" w:rsidRDefault="00D804A2" w:rsidP="00F13795">
      <w:pPr>
        <w:rPr>
          <w:rFonts w:asciiTheme="minorHAnsi" w:hAnsiTheme="minorHAnsi"/>
        </w:rPr>
      </w:pPr>
    </w:p>
    <w:p w:rsidR="009A6B0A" w:rsidRPr="00587C7F" w:rsidRDefault="009A6B0A" w:rsidP="00F13795">
      <w:pPr>
        <w:rPr>
          <w:rFonts w:asciiTheme="minorHAnsi" w:hAnsiTheme="minorHAnsi"/>
          <w:b/>
          <w:sz w:val="28"/>
        </w:rPr>
      </w:pPr>
      <w:r w:rsidRPr="00587C7F">
        <w:rPr>
          <w:rFonts w:asciiTheme="minorHAnsi" w:hAnsiTheme="minorHAnsi"/>
          <w:b/>
          <w:sz w:val="28"/>
        </w:rPr>
        <w:t>Maximum #</w:t>
      </w:r>
      <w:r w:rsidR="00B70175">
        <w:rPr>
          <w:rFonts w:asciiTheme="minorHAnsi" w:hAnsiTheme="minorHAnsi"/>
          <w:b/>
          <w:sz w:val="28"/>
        </w:rPr>
        <w:t xml:space="preserve"> of </w:t>
      </w:r>
      <w:r w:rsidRPr="00587C7F">
        <w:rPr>
          <w:rFonts w:asciiTheme="minorHAnsi" w:hAnsiTheme="minorHAnsi"/>
          <w:b/>
          <w:sz w:val="28"/>
        </w:rPr>
        <w:t>repeats to reliabl</w:t>
      </w:r>
      <w:r w:rsidR="00E50528">
        <w:rPr>
          <w:rFonts w:asciiTheme="minorHAnsi" w:hAnsiTheme="minorHAnsi"/>
          <w:b/>
          <w:sz w:val="28"/>
        </w:rPr>
        <w:t>y</w:t>
      </w:r>
      <w:r w:rsidRPr="00587C7F">
        <w:rPr>
          <w:rFonts w:asciiTheme="minorHAnsi" w:hAnsiTheme="minorHAnsi"/>
          <w:b/>
          <w:sz w:val="28"/>
        </w:rPr>
        <w:t xml:space="preserve"> decode the DCI </w:t>
      </w:r>
    </w:p>
    <w:p w:rsidR="00D17B34" w:rsidRDefault="00CE26E2" w:rsidP="00F13795">
      <w:pPr>
        <w:rPr>
          <w:rFonts w:asciiTheme="minorHAnsi" w:hAnsiTheme="minorHAnsi"/>
        </w:rPr>
      </w:pPr>
      <w:r w:rsidRPr="00CE26E2">
        <w:rPr>
          <w:rFonts w:asciiTheme="minorHAnsi" w:hAnsiTheme="minorHAnsi"/>
        </w:rPr>
        <w:t xml:space="preserve">It has been determined by the RAN4 that a UE in good coverage will have an accurate measure of its coverage needs. </w:t>
      </w:r>
      <w:r w:rsidR="00AB16CD">
        <w:rPr>
          <w:rFonts w:asciiTheme="minorHAnsi" w:hAnsiTheme="minorHAnsi"/>
        </w:rPr>
        <w:t>However, a</w:t>
      </w:r>
      <w:r w:rsidRPr="00CE26E2">
        <w:rPr>
          <w:rFonts w:asciiTheme="minorHAnsi" w:hAnsiTheme="minorHAnsi"/>
        </w:rPr>
        <w:t xml:space="preserve"> UE in the poorest coverage will have a much less accurate measure of its true needs with respect to paging repetitions</w:t>
      </w:r>
      <w:r w:rsidR="009C2BE9">
        <w:rPr>
          <w:rFonts w:asciiTheme="minorHAnsi" w:hAnsiTheme="minorHAnsi"/>
        </w:rPr>
        <w:t xml:space="preserve"> but </w:t>
      </w:r>
      <w:r w:rsidR="00B70175">
        <w:rPr>
          <w:rFonts w:asciiTheme="minorHAnsi" w:hAnsiTheme="minorHAnsi"/>
        </w:rPr>
        <w:t xml:space="preserve">UE </w:t>
      </w:r>
      <w:r w:rsidR="00AB16CD">
        <w:rPr>
          <w:rFonts w:asciiTheme="minorHAnsi" w:hAnsiTheme="minorHAnsi"/>
        </w:rPr>
        <w:t xml:space="preserve">should be capable to </w:t>
      </w:r>
      <w:r w:rsidR="009C2BE9">
        <w:rPr>
          <w:rFonts w:asciiTheme="minorHAnsi" w:hAnsiTheme="minorHAnsi"/>
        </w:rPr>
        <w:t>differentiate between 0-5 dB vs 5-15 dB coverage.</w:t>
      </w:r>
      <w:r w:rsidR="00D17B34">
        <w:rPr>
          <w:rFonts w:asciiTheme="minorHAnsi" w:hAnsiTheme="minorHAnsi"/>
        </w:rPr>
        <w:t xml:space="preserve">  From [1] RAN4 LS:</w:t>
      </w:r>
    </w:p>
    <w:p w:rsidR="00A86EEB" w:rsidRDefault="00A86EEB" w:rsidP="00F13795">
      <w:pPr>
        <w:rPr>
          <w:rFonts w:asciiTheme="minorHAnsi" w:hAnsiTheme="minorHAnsi"/>
        </w:rPr>
      </w:pPr>
    </w:p>
    <w:p w:rsidR="00D17B34" w:rsidRPr="00D17B34" w:rsidRDefault="00D17B34" w:rsidP="007C6E7C">
      <w:pPr>
        <w:numPr>
          <w:ilvl w:val="0"/>
          <w:numId w:val="16"/>
        </w:numPr>
        <w:ind w:left="840"/>
        <w:jc w:val="both"/>
        <w:rPr>
          <w:rFonts w:asciiTheme="minorHAnsi" w:hAnsiTheme="minorHAnsi"/>
          <w:i/>
        </w:rPr>
      </w:pPr>
      <w:r w:rsidRPr="00D17B34">
        <w:rPr>
          <w:rFonts w:asciiTheme="minorHAnsi" w:hAnsiTheme="minorHAnsi"/>
          <w:i/>
        </w:rPr>
        <w:t>It is possible to reliably distinguish between non-coverage enhancemen</w:t>
      </w:r>
      <w:r w:rsidRPr="00D17B34">
        <w:rPr>
          <w:rFonts w:asciiTheme="minorHAnsi" w:hAnsiTheme="minorHAnsi" w:hint="eastAsia"/>
          <w:i/>
        </w:rPr>
        <w:t>t</w:t>
      </w:r>
      <w:r w:rsidRPr="00D17B34">
        <w:rPr>
          <w:rFonts w:asciiTheme="minorHAnsi" w:hAnsiTheme="minorHAnsi"/>
          <w:i/>
        </w:rPr>
        <w:t xml:space="preserve"> and coverage enhancement</w:t>
      </w:r>
      <w:r w:rsidRPr="00D17B34">
        <w:rPr>
          <w:rFonts w:asciiTheme="minorHAnsi" w:hAnsiTheme="minorHAnsi" w:hint="eastAsia"/>
          <w:i/>
        </w:rPr>
        <w:t xml:space="preserve"> (e.g. NC and 15 dB EC) using RSRP based </w:t>
      </w:r>
      <w:r w:rsidRPr="00D17B34">
        <w:rPr>
          <w:rFonts w:asciiTheme="minorHAnsi" w:hAnsiTheme="minorHAnsi"/>
          <w:i/>
        </w:rPr>
        <w:t>method</w:t>
      </w:r>
      <w:r w:rsidRPr="00D17B34">
        <w:rPr>
          <w:rFonts w:asciiTheme="minorHAnsi" w:hAnsiTheme="minorHAnsi" w:hint="eastAsia"/>
          <w:i/>
        </w:rPr>
        <w:t xml:space="preserve"> at least for AWGN channels.</w:t>
      </w:r>
      <w:r w:rsidRPr="00D17B34">
        <w:rPr>
          <w:rFonts w:asciiTheme="minorHAnsi" w:hAnsiTheme="minorHAnsi"/>
          <w:i/>
        </w:rPr>
        <w:t xml:space="preserve"> </w:t>
      </w:r>
    </w:p>
    <w:p w:rsidR="00D17B34" w:rsidRPr="00D17B34" w:rsidRDefault="00D17B34" w:rsidP="007C6E7C">
      <w:pPr>
        <w:numPr>
          <w:ilvl w:val="0"/>
          <w:numId w:val="16"/>
        </w:numPr>
        <w:ind w:left="840"/>
        <w:jc w:val="both"/>
        <w:rPr>
          <w:rFonts w:asciiTheme="minorHAnsi" w:hAnsiTheme="minorHAnsi"/>
          <w:i/>
        </w:rPr>
      </w:pPr>
      <w:r w:rsidRPr="00D17B34">
        <w:rPr>
          <w:rFonts w:asciiTheme="minorHAnsi" w:hAnsiTheme="minorHAnsi"/>
          <w:i/>
        </w:rPr>
        <w:t xml:space="preserve">It is possible to reliably distinguish </w:t>
      </w:r>
      <w:r w:rsidRPr="00D17B34">
        <w:rPr>
          <w:rFonts w:asciiTheme="minorHAnsi" w:hAnsiTheme="minorHAnsi" w:hint="eastAsia"/>
          <w:i/>
        </w:rPr>
        <w:t>among</w:t>
      </w:r>
      <w:r w:rsidRPr="00D17B34">
        <w:rPr>
          <w:rFonts w:asciiTheme="minorHAnsi" w:hAnsiTheme="minorHAnsi"/>
          <w:i/>
        </w:rPr>
        <w:t xml:space="preserve"> coverage enhancement </w:t>
      </w:r>
      <w:r w:rsidRPr="00D17B34">
        <w:rPr>
          <w:rFonts w:asciiTheme="minorHAnsi" w:hAnsiTheme="minorHAnsi" w:hint="eastAsia"/>
          <w:i/>
        </w:rPr>
        <w:t xml:space="preserve">of max. 2 </w:t>
      </w:r>
      <w:r w:rsidRPr="00D17B34">
        <w:rPr>
          <w:rFonts w:asciiTheme="minorHAnsi" w:hAnsiTheme="minorHAnsi"/>
          <w:i/>
        </w:rPr>
        <w:t>levels (</w:t>
      </w:r>
      <w:r w:rsidRPr="00D17B34">
        <w:rPr>
          <w:rFonts w:asciiTheme="minorHAnsi" w:hAnsiTheme="minorHAnsi" w:hint="eastAsia"/>
          <w:i/>
        </w:rPr>
        <w:t xml:space="preserve">e.g. 5 dB EC and 15 dB EC) using RSRP based </w:t>
      </w:r>
      <w:r w:rsidRPr="00D17B34">
        <w:rPr>
          <w:rFonts w:asciiTheme="minorHAnsi" w:hAnsiTheme="minorHAnsi"/>
          <w:i/>
        </w:rPr>
        <w:t>method</w:t>
      </w:r>
      <w:r w:rsidRPr="00D17B34">
        <w:rPr>
          <w:rFonts w:asciiTheme="minorHAnsi" w:hAnsiTheme="minorHAnsi" w:hint="eastAsia"/>
          <w:i/>
        </w:rPr>
        <w:t xml:space="preserve"> at least for AWGN channels</w:t>
      </w:r>
      <w:r w:rsidRPr="00D17B34">
        <w:rPr>
          <w:rFonts w:asciiTheme="minorHAnsi" w:hAnsiTheme="minorHAnsi"/>
          <w:i/>
        </w:rPr>
        <w:t>.</w:t>
      </w:r>
    </w:p>
    <w:p w:rsidR="00D17B34" w:rsidRPr="00D17B34" w:rsidRDefault="00D17B34" w:rsidP="007C6E7C">
      <w:pPr>
        <w:numPr>
          <w:ilvl w:val="0"/>
          <w:numId w:val="16"/>
        </w:numPr>
        <w:ind w:left="840"/>
        <w:jc w:val="both"/>
        <w:rPr>
          <w:rFonts w:asciiTheme="minorHAnsi" w:hAnsiTheme="minorHAnsi"/>
          <w:i/>
        </w:rPr>
      </w:pPr>
      <w:r w:rsidRPr="00D17B34">
        <w:rPr>
          <w:rFonts w:asciiTheme="minorHAnsi" w:hAnsiTheme="minorHAnsi" w:hint="eastAsia"/>
          <w:i/>
        </w:rPr>
        <w:t xml:space="preserve">The differences between </w:t>
      </w:r>
      <w:r w:rsidRPr="00D17B34">
        <w:rPr>
          <w:rFonts w:asciiTheme="minorHAnsi" w:hAnsiTheme="minorHAnsi"/>
          <w:i/>
        </w:rPr>
        <w:t>distinguishable</w:t>
      </w:r>
      <w:r w:rsidRPr="00D17B34">
        <w:rPr>
          <w:rFonts w:asciiTheme="minorHAnsi" w:hAnsiTheme="minorHAnsi" w:hint="eastAsia"/>
          <w:i/>
        </w:rPr>
        <w:t xml:space="preserve"> levels depend on RSRP measurement accuracy.</w:t>
      </w:r>
    </w:p>
    <w:p w:rsidR="00A86EEB" w:rsidRDefault="00A86EEB" w:rsidP="00F13795">
      <w:pPr>
        <w:rPr>
          <w:rFonts w:asciiTheme="minorHAnsi" w:hAnsiTheme="minorHAnsi"/>
        </w:rPr>
      </w:pPr>
    </w:p>
    <w:p w:rsidR="005801AA" w:rsidRDefault="005801AA" w:rsidP="00F13795">
      <w:pPr>
        <w:rPr>
          <w:rFonts w:asciiTheme="minorHAnsi" w:hAnsiTheme="minorHAnsi"/>
        </w:rPr>
      </w:pPr>
      <w:r>
        <w:rPr>
          <w:rFonts w:asciiTheme="minorHAnsi" w:hAnsiTheme="minorHAnsi"/>
        </w:rPr>
        <w:t xml:space="preserve">Thus especially in good coverage, </w:t>
      </w:r>
      <w:r w:rsidR="00633E43" w:rsidRPr="00633E43">
        <w:rPr>
          <w:rFonts w:asciiTheme="minorHAnsi" w:hAnsiTheme="minorHAnsi"/>
        </w:rPr>
        <w:t xml:space="preserve">the LC UE should be capable of determining an estimate of the maximum number of repeats needed </w:t>
      </w:r>
      <w:r w:rsidR="00151729" w:rsidRPr="00633E43">
        <w:rPr>
          <w:rFonts w:asciiTheme="minorHAnsi" w:hAnsiTheme="minorHAnsi"/>
        </w:rPr>
        <w:t>to</w:t>
      </w:r>
      <w:r w:rsidR="00633E43" w:rsidRPr="00633E43">
        <w:rPr>
          <w:rFonts w:asciiTheme="minorHAnsi" w:hAnsiTheme="minorHAnsi"/>
        </w:rPr>
        <w:t xml:space="preserve"> reliabl</w:t>
      </w:r>
      <w:r w:rsidR="00E50528">
        <w:rPr>
          <w:rFonts w:asciiTheme="minorHAnsi" w:hAnsiTheme="minorHAnsi"/>
        </w:rPr>
        <w:t>y</w:t>
      </w:r>
      <w:r w:rsidR="00633E43" w:rsidRPr="00633E43">
        <w:rPr>
          <w:rFonts w:asciiTheme="minorHAnsi" w:hAnsiTheme="minorHAnsi"/>
        </w:rPr>
        <w:t xml:space="preserve"> decode the paging DCI</w:t>
      </w:r>
      <w:r>
        <w:rPr>
          <w:rFonts w:asciiTheme="minorHAnsi" w:hAnsiTheme="minorHAnsi"/>
        </w:rPr>
        <w:t xml:space="preserve">. </w:t>
      </w:r>
    </w:p>
    <w:p w:rsidR="00B910F1" w:rsidRDefault="00B910F1" w:rsidP="00F13795">
      <w:pPr>
        <w:rPr>
          <w:rFonts w:asciiTheme="minorHAnsi" w:hAnsiTheme="minorHAnsi"/>
        </w:rPr>
      </w:pPr>
    </w:p>
    <w:p w:rsidR="00CE26E2" w:rsidRDefault="00DC4EE3" w:rsidP="00F13795">
      <w:pPr>
        <w:rPr>
          <w:rFonts w:asciiTheme="minorHAnsi" w:hAnsiTheme="minorHAnsi"/>
        </w:rPr>
      </w:pPr>
      <w:r w:rsidRPr="005801AA">
        <w:rPr>
          <w:rFonts w:asciiTheme="minorHAnsi" w:hAnsiTheme="minorHAnsi"/>
        </w:rPr>
        <w:t xml:space="preserve">If </w:t>
      </w:r>
      <w:r w:rsidR="00E50528">
        <w:rPr>
          <w:rFonts w:asciiTheme="minorHAnsi" w:hAnsiTheme="minorHAnsi"/>
        </w:rPr>
        <w:t xml:space="preserve">the </w:t>
      </w:r>
      <w:r w:rsidRPr="005801AA">
        <w:rPr>
          <w:rFonts w:asciiTheme="minorHAnsi" w:hAnsiTheme="minorHAnsi"/>
        </w:rPr>
        <w:t>UE</w:t>
      </w:r>
      <w:r>
        <w:rPr>
          <w:rFonts w:asciiTheme="minorHAnsi" w:hAnsiTheme="minorHAnsi"/>
        </w:rPr>
        <w:t>’</w:t>
      </w:r>
      <w:r w:rsidRPr="005801AA">
        <w:rPr>
          <w:rFonts w:asciiTheme="minorHAnsi" w:hAnsiTheme="minorHAnsi"/>
        </w:rPr>
        <w:t xml:space="preserve">s estimate of the maximum number of repetition is much greater than what is really needed the UE will waste power trying to decode </w:t>
      </w:r>
      <w:r>
        <w:rPr>
          <w:rFonts w:asciiTheme="minorHAnsi" w:hAnsiTheme="minorHAnsi"/>
        </w:rPr>
        <w:t xml:space="preserve">the </w:t>
      </w:r>
      <w:r w:rsidRPr="005801AA">
        <w:rPr>
          <w:rFonts w:asciiTheme="minorHAnsi" w:hAnsiTheme="minorHAnsi"/>
        </w:rPr>
        <w:t xml:space="preserve">DCI messages </w:t>
      </w:r>
      <w:r>
        <w:rPr>
          <w:rFonts w:asciiTheme="minorHAnsi" w:hAnsiTheme="minorHAnsi"/>
        </w:rPr>
        <w:t>longer than necessary</w:t>
      </w:r>
      <w:r w:rsidRPr="005801AA">
        <w:rPr>
          <w:rFonts w:asciiTheme="minorHAnsi" w:hAnsiTheme="minorHAnsi"/>
        </w:rPr>
        <w:t xml:space="preserve">.  </w:t>
      </w:r>
      <w:r w:rsidR="005801AA" w:rsidRPr="005801AA">
        <w:rPr>
          <w:rFonts w:asciiTheme="minorHAnsi" w:hAnsiTheme="minorHAnsi"/>
        </w:rPr>
        <w:t xml:space="preserve">If </w:t>
      </w:r>
      <w:r w:rsidR="00AA6616">
        <w:rPr>
          <w:rFonts w:asciiTheme="minorHAnsi" w:hAnsiTheme="minorHAnsi"/>
        </w:rPr>
        <w:t xml:space="preserve">the </w:t>
      </w:r>
      <w:r w:rsidR="005801AA" w:rsidRPr="005801AA">
        <w:rPr>
          <w:rFonts w:asciiTheme="minorHAnsi" w:hAnsiTheme="minorHAnsi"/>
        </w:rPr>
        <w:t>UE</w:t>
      </w:r>
      <w:r w:rsidR="00AA6616">
        <w:rPr>
          <w:rFonts w:asciiTheme="minorHAnsi" w:hAnsiTheme="minorHAnsi"/>
        </w:rPr>
        <w:t>’</w:t>
      </w:r>
      <w:r w:rsidR="005801AA" w:rsidRPr="005801AA">
        <w:rPr>
          <w:rFonts w:asciiTheme="minorHAnsi" w:hAnsiTheme="minorHAnsi"/>
        </w:rPr>
        <w:t xml:space="preserve">s estimate of the maximum number of repetition is less than what is really needed, the UE will </w:t>
      </w:r>
      <w:r>
        <w:rPr>
          <w:rFonts w:asciiTheme="minorHAnsi" w:hAnsiTheme="minorHAnsi"/>
        </w:rPr>
        <w:t xml:space="preserve">NOT </w:t>
      </w:r>
      <w:r w:rsidR="005801AA" w:rsidRPr="005801AA">
        <w:rPr>
          <w:rFonts w:asciiTheme="minorHAnsi" w:hAnsiTheme="minorHAnsi"/>
        </w:rPr>
        <w:t>be able to decode the DCI message regardless of how many repetitions the eNB sends</w:t>
      </w:r>
      <w:r>
        <w:rPr>
          <w:rFonts w:asciiTheme="minorHAnsi" w:hAnsiTheme="minorHAnsi"/>
        </w:rPr>
        <w:t xml:space="preserve"> t</w:t>
      </w:r>
      <w:r w:rsidR="005801AA" w:rsidRPr="005801AA">
        <w:rPr>
          <w:rFonts w:asciiTheme="minorHAnsi" w:hAnsiTheme="minorHAnsi"/>
        </w:rPr>
        <w:t xml:space="preserve">hus a UE should preferentially set its maximum number of repetitions </w:t>
      </w:r>
      <w:r>
        <w:rPr>
          <w:rFonts w:asciiTheme="minorHAnsi" w:hAnsiTheme="minorHAnsi"/>
        </w:rPr>
        <w:t xml:space="preserve">conservatively to avoid this situation. </w:t>
      </w:r>
    </w:p>
    <w:p w:rsidR="003E65D6" w:rsidRDefault="003E65D6" w:rsidP="00F13795">
      <w:pPr>
        <w:rPr>
          <w:rFonts w:asciiTheme="minorHAnsi" w:hAnsiTheme="minorHAnsi"/>
        </w:rPr>
      </w:pPr>
    </w:p>
    <w:p w:rsidR="003E7D1D" w:rsidRPr="004926CD" w:rsidRDefault="003E7D1D" w:rsidP="003E7D1D">
      <w:pPr>
        <w:rPr>
          <w:rFonts w:asciiTheme="minorHAnsi" w:hAnsiTheme="minorHAnsi"/>
          <w:b/>
          <w:i/>
        </w:rPr>
      </w:pPr>
      <w:r w:rsidRPr="004926CD">
        <w:rPr>
          <w:rFonts w:asciiTheme="minorHAnsi" w:hAnsiTheme="minorHAnsi"/>
          <w:b/>
          <w:i/>
        </w:rPr>
        <w:t xml:space="preserve">Observation: </w:t>
      </w:r>
      <w:r>
        <w:rPr>
          <w:rFonts w:asciiTheme="minorHAnsi" w:hAnsiTheme="minorHAnsi"/>
          <w:b/>
          <w:i/>
        </w:rPr>
        <w:t>Based on RAN4 input, t</w:t>
      </w:r>
      <w:r w:rsidRPr="004926CD">
        <w:rPr>
          <w:rFonts w:asciiTheme="minorHAnsi" w:hAnsiTheme="minorHAnsi"/>
          <w:b/>
          <w:i/>
        </w:rPr>
        <w:t>he LC UE should be capable of de</w:t>
      </w:r>
      <w:r>
        <w:rPr>
          <w:rFonts w:asciiTheme="minorHAnsi" w:hAnsiTheme="minorHAnsi"/>
          <w:b/>
          <w:i/>
        </w:rPr>
        <w:t xml:space="preserve">termining an estimate of </w:t>
      </w:r>
      <w:r w:rsidRPr="004926CD">
        <w:rPr>
          <w:rFonts w:asciiTheme="minorHAnsi" w:hAnsiTheme="minorHAnsi"/>
          <w:b/>
          <w:i/>
        </w:rPr>
        <w:t>the maximum number of repeats needed to reliable decode the paging DCI</w:t>
      </w:r>
    </w:p>
    <w:p w:rsidR="003E7D1D" w:rsidRDefault="003E7D1D" w:rsidP="00F13795">
      <w:pPr>
        <w:rPr>
          <w:rFonts w:asciiTheme="minorHAnsi" w:hAnsiTheme="minorHAnsi"/>
        </w:rPr>
      </w:pPr>
    </w:p>
    <w:p w:rsidR="003E65D6" w:rsidRDefault="003E65D6" w:rsidP="00F13795">
      <w:pPr>
        <w:rPr>
          <w:rFonts w:asciiTheme="minorHAnsi" w:hAnsiTheme="minorHAnsi"/>
        </w:rPr>
      </w:pPr>
      <w:r>
        <w:rPr>
          <w:rFonts w:asciiTheme="minorHAnsi" w:hAnsiTheme="minorHAnsi"/>
        </w:rPr>
        <w:t>There are NO specification impact</w:t>
      </w:r>
      <w:r w:rsidR="006661E5">
        <w:rPr>
          <w:rFonts w:asciiTheme="minorHAnsi" w:hAnsiTheme="minorHAnsi"/>
        </w:rPr>
        <w:t>s</w:t>
      </w:r>
      <w:r>
        <w:rPr>
          <w:rFonts w:asciiTheme="minorHAnsi" w:hAnsiTheme="minorHAnsi"/>
        </w:rPr>
        <w:t xml:space="preserve"> to support this.</w:t>
      </w:r>
    </w:p>
    <w:p w:rsidR="003F77D3" w:rsidRPr="00DA2787" w:rsidRDefault="003F77D3" w:rsidP="00F13795">
      <w:pPr>
        <w:rPr>
          <w:rFonts w:asciiTheme="minorHAnsi" w:hAnsiTheme="minorHAnsi"/>
        </w:rPr>
      </w:pPr>
    </w:p>
    <w:p w:rsidR="00F13795" w:rsidRPr="00587C7F" w:rsidRDefault="00F13795" w:rsidP="00F13795">
      <w:pPr>
        <w:rPr>
          <w:rFonts w:asciiTheme="minorHAnsi" w:hAnsiTheme="minorHAnsi"/>
          <w:b/>
          <w:sz w:val="28"/>
        </w:rPr>
      </w:pPr>
      <w:r w:rsidRPr="00587C7F">
        <w:rPr>
          <w:rFonts w:asciiTheme="minorHAnsi" w:hAnsiTheme="minorHAnsi"/>
          <w:b/>
          <w:sz w:val="28"/>
        </w:rPr>
        <w:t xml:space="preserve">Early Decoding of M-PDCCH </w:t>
      </w:r>
    </w:p>
    <w:p w:rsidR="007B6622" w:rsidRDefault="00F13795" w:rsidP="00F13795">
      <w:pPr>
        <w:rPr>
          <w:rFonts w:asciiTheme="minorHAnsi" w:hAnsiTheme="minorHAnsi"/>
          <w:lang w:val="en-GB"/>
        </w:rPr>
      </w:pPr>
      <w:r w:rsidRPr="0029506E">
        <w:rPr>
          <w:rFonts w:asciiTheme="minorHAnsi" w:hAnsiTheme="minorHAnsi"/>
          <w:lang w:val="en-GB"/>
        </w:rPr>
        <w:t>Early decoding means that if the eNB send</w:t>
      </w:r>
      <w:r w:rsidR="0040531D">
        <w:rPr>
          <w:rFonts w:asciiTheme="minorHAnsi" w:hAnsiTheme="minorHAnsi"/>
          <w:lang w:val="en-GB"/>
        </w:rPr>
        <w:t>s</w:t>
      </w:r>
      <w:r w:rsidRPr="0029506E">
        <w:rPr>
          <w:rFonts w:asciiTheme="minorHAnsi" w:hAnsiTheme="minorHAnsi"/>
          <w:lang w:val="en-GB"/>
        </w:rPr>
        <w:t xml:space="preserve"> a DCI with </w:t>
      </w:r>
      <w:r w:rsidR="00703CDC">
        <w:rPr>
          <w:rFonts w:asciiTheme="minorHAnsi" w:hAnsiTheme="minorHAnsi"/>
          <w:lang w:val="en-GB"/>
        </w:rPr>
        <w:t xml:space="preserve">e.g. </w:t>
      </w:r>
      <w:r w:rsidRPr="0029506E">
        <w:rPr>
          <w:rFonts w:asciiTheme="minorHAnsi" w:hAnsiTheme="minorHAnsi"/>
          <w:lang w:val="en-GB"/>
        </w:rPr>
        <w:t xml:space="preserve">128 repeats, the UE is able to decode this sooner e.g. after </w:t>
      </w:r>
      <w:r w:rsidR="0040531D">
        <w:rPr>
          <w:rFonts w:asciiTheme="minorHAnsi" w:hAnsiTheme="minorHAnsi"/>
          <w:lang w:val="en-GB"/>
        </w:rPr>
        <w:t>&lt;128</w:t>
      </w:r>
      <w:r w:rsidRPr="0029506E">
        <w:rPr>
          <w:rFonts w:asciiTheme="minorHAnsi" w:hAnsiTheme="minorHAnsi"/>
          <w:lang w:val="en-GB"/>
        </w:rPr>
        <w:t xml:space="preserve"> repeats.  </w:t>
      </w:r>
      <w:r w:rsidR="00FD4026">
        <w:rPr>
          <w:rFonts w:asciiTheme="minorHAnsi" w:hAnsiTheme="minorHAnsi"/>
          <w:lang w:val="en-GB"/>
        </w:rPr>
        <w:t xml:space="preserve"> This capability has already generally been agreed by RAN1 which is why it was decided to include the number of “</w:t>
      </w:r>
      <w:r w:rsidR="00FD4026" w:rsidRPr="00FD4026">
        <w:rPr>
          <w:rFonts w:asciiTheme="minorHAnsi" w:hAnsiTheme="minorHAnsi"/>
          <w:lang w:val="en-GB"/>
        </w:rPr>
        <w:t>M-PDCCH repetition number</w:t>
      </w:r>
      <w:r w:rsidR="00FD4026">
        <w:rPr>
          <w:rFonts w:asciiTheme="minorHAnsi" w:hAnsiTheme="minorHAnsi"/>
          <w:lang w:val="en-GB"/>
        </w:rPr>
        <w:t xml:space="preserve">” in the DCI message so </w:t>
      </w:r>
      <w:r w:rsidR="00E50528">
        <w:rPr>
          <w:rFonts w:asciiTheme="minorHAnsi" w:hAnsiTheme="minorHAnsi"/>
          <w:lang w:val="en-GB"/>
        </w:rPr>
        <w:t xml:space="preserve">the </w:t>
      </w:r>
      <w:r w:rsidR="00FD4026">
        <w:rPr>
          <w:rFonts w:asciiTheme="minorHAnsi" w:hAnsiTheme="minorHAnsi"/>
          <w:lang w:val="en-GB"/>
        </w:rPr>
        <w:t>UE can reliabl</w:t>
      </w:r>
      <w:r w:rsidR="00E50528">
        <w:rPr>
          <w:rFonts w:asciiTheme="minorHAnsi" w:hAnsiTheme="minorHAnsi"/>
          <w:lang w:val="en-GB"/>
        </w:rPr>
        <w:t>y</w:t>
      </w:r>
      <w:r w:rsidR="00FD4026">
        <w:rPr>
          <w:rFonts w:asciiTheme="minorHAnsi" w:hAnsiTheme="minorHAnsi"/>
          <w:lang w:val="en-GB"/>
        </w:rPr>
        <w:t xml:space="preserve"> know where </w:t>
      </w:r>
      <w:r w:rsidR="00703CDC">
        <w:rPr>
          <w:rFonts w:asciiTheme="minorHAnsi" w:hAnsiTheme="minorHAnsi"/>
          <w:lang w:val="en-GB"/>
        </w:rPr>
        <w:t xml:space="preserve">the Paging Message on the PDSCH will start. </w:t>
      </w:r>
      <w:r w:rsidR="007B6622">
        <w:rPr>
          <w:rFonts w:asciiTheme="minorHAnsi" w:hAnsiTheme="minorHAnsi"/>
          <w:lang w:val="en-GB"/>
        </w:rPr>
        <w:t xml:space="preserve"> The below figure shows an example where the eNB send</w:t>
      </w:r>
      <w:r w:rsidR="00E50528">
        <w:rPr>
          <w:rFonts w:asciiTheme="minorHAnsi" w:hAnsiTheme="minorHAnsi"/>
          <w:lang w:val="en-GB"/>
        </w:rPr>
        <w:t>s</w:t>
      </w:r>
      <w:r w:rsidR="007B6622">
        <w:rPr>
          <w:rFonts w:asciiTheme="minorHAnsi" w:hAnsiTheme="minorHAnsi"/>
          <w:lang w:val="en-GB"/>
        </w:rPr>
        <w:t xml:space="preserve"> a DCI with 4 repeats, but the LC UE is in good coverage so </w:t>
      </w:r>
      <w:r w:rsidR="00E50528">
        <w:rPr>
          <w:rFonts w:asciiTheme="minorHAnsi" w:hAnsiTheme="minorHAnsi"/>
          <w:lang w:val="en-GB"/>
        </w:rPr>
        <w:t xml:space="preserve">it </w:t>
      </w:r>
      <w:r w:rsidR="007B6622">
        <w:rPr>
          <w:rFonts w:asciiTheme="minorHAnsi" w:hAnsiTheme="minorHAnsi"/>
          <w:lang w:val="en-GB"/>
        </w:rPr>
        <w:t>only tries to decode the 1</w:t>
      </w:r>
      <w:r w:rsidR="007B6622" w:rsidRPr="007B6622">
        <w:rPr>
          <w:rFonts w:asciiTheme="minorHAnsi" w:hAnsiTheme="minorHAnsi"/>
          <w:vertAlign w:val="superscript"/>
          <w:lang w:val="en-GB"/>
        </w:rPr>
        <w:t>st</w:t>
      </w:r>
      <w:r w:rsidR="007B6622">
        <w:rPr>
          <w:rFonts w:asciiTheme="minorHAnsi" w:hAnsiTheme="minorHAnsi"/>
          <w:lang w:val="en-GB"/>
        </w:rPr>
        <w:t xml:space="preserve"> repeat:</w:t>
      </w:r>
    </w:p>
    <w:p w:rsidR="00703CDC" w:rsidRDefault="007B6622" w:rsidP="008F70D3">
      <w:pPr>
        <w:jc w:val="center"/>
        <w:rPr>
          <w:rFonts w:asciiTheme="minorHAnsi" w:hAnsiTheme="minorHAnsi"/>
          <w:lang w:val="en-GB"/>
        </w:rPr>
      </w:pPr>
      <w:r>
        <w:rPr>
          <w:rFonts w:asciiTheme="minorHAnsi" w:hAnsiTheme="minorHAnsi"/>
          <w:noProof/>
        </w:rPr>
        <mc:AlternateContent>
          <mc:Choice Requires="wpc">
            <w:drawing>
              <wp:inline distT="0" distB="0" distL="0" distR="0" wp14:anchorId="45427FC7" wp14:editId="232CD461">
                <wp:extent cx="3657600" cy="2166992"/>
                <wp:effectExtent l="0" t="0" r="19050" b="24130"/>
                <wp:docPr id="31"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23" name="Rectangle 23"/>
                        <wps:cNvSpPr/>
                        <wps:spPr>
                          <a:xfrm>
                            <a:off x="917447" y="1071360"/>
                            <a:ext cx="1581665" cy="34598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B6622" w:rsidRPr="00375B41" w:rsidRDefault="007B6622" w:rsidP="007B6622">
                              <w:pPr>
                                <w:jc w:val="center"/>
                              </w:pPr>
                              <w:r>
                                <w:t>DCI R=4</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9" name="Straight Connector 29"/>
                        <wps:cNvCnPr/>
                        <wps:spPr>
                          <a:xfrm>
                            <a:off x="1263436" y="889966"/>
                            <a:ext cx="0" cy="1013103"/>
                          </a:xfrm>
                          <a:prstGeom prst="line">
                            <a:avLst/>
                          </a:prstGeom>
                          <a:ln>
                            <a:prstDash val="sysDot"/>
                          </a:ln>
                        </wps:spPr>
                        <wps:style>
                          <a:lnRef idx="3">
                            <a:schemeClr val="accent4"/>
                          </a:lnRef>
                          <a:fillRef idx="0">
                            <a:schemeClr val="accent4"/>
                          </a:fillRef>
                          <a:effectRef idx="2">
                            <a:schemeClr val="accent4"/>
                          </a:effectRef>
                          <a:fontRef idx="minor">
                            <a:schemeClr val="tx1"/>
                          </a:fontRef>
                        </wps:style>
                        <wps:bodyPr/>
                      </wps:wsp>
                      <wps:wsp>
                        <wps:cNvPr id="30" name="Text Box 30"/>
                        <wps:cNvSpPr txBox="1"/>
                        <wps:spPr>
                          <a:xfrm>
                            <a:off x="1955414" y="1555980"/>
                            <a:ext cx="1702186" cy="4622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75275" w:rsidRDefault="007B6622" w:rsidP="007B6622">
                              <w:r>
                                <w:t xml:space="preserve">UE could </w:t>
                              </w:r>
                              <w:r w:rsidR="00175275">
                                <w:t>be a</w:t>
                              </w:r>
                              <w:r>
                                <w:t xml:space="preserve">sleep </w:t>
                              </w:r>
                            </w:p>
                            <w:p w:rsidR="007B6622" w:rsidRDefault="007B6622" w:rsidP="007B6622">
                              <w:proofErr w:type="gramStart"/>
                              <w:r>
                                <w:t>by</w:t>
                              </w:r>
                              <w:proofErr w:type="gramEnd"/>
                              <w:r>
                                <w:t xml:space="preserve">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Straight Arrow Connector 32"/>
                        <wps:cNvCnPr/>
                        <wps:spPr>
                          <a:xfrm>
                            <a:off x="563220" y="651230"/>
                            <a:ext cx="453081" cy="502508"/>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33" name="Text Box 33"/>
                        <wps:cNvSpPr txBox="1"/>
                        <wps:spPr>
                          <a:xfrm>
                            <a:off x="126615" y="57677"/>
                            <a:ext cx="1705232" cy="642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B6622" w:rsidRDefault="007B6622" w:rsidP="007B6622">
                              <w:r>
                                <w:t>DCI with R=4 was sent but UE can decode</w:t>
                              </w:r>
                            </w:p>
                            <w:p w:rsidR="007B6622" w:rsidRDefault="007B6622" w:rsidP="007B6622">
                              <w:r>
                                <w:t xml:space="preserve">DCI in 1 repeat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flipH="1">
                            <a:off x="1263436" y="1697153"/>
                            <a:ext cx="708453"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wpc:wpc>
                  </a:graphicData>
                </a:graphic>
              </wp:inline>
            </w:drawing>
          </mc:Choice>
          <mc:Fallback>
            <w:pict>
              <v:group id="Canvas 31" o:spid="_x0000_s1026" editas="canvas" style="width:4in;height:170.65pt;mso-position-horizontal-relative:char;mso-position-vertical-relative:line" coordsize="36576,216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576;height:21666;visibility:visible;mso-wrap-style:square" stroked="t" strokecolor="black [3213]">
                  <v:fill o:detectmouseclick="t"/>
                  <v:path o:connecttype="none"/>
                </v:shape>
                <v:rect id="Rectangle 23" o:spid="_x0000_s1028" style="position:absolute;left:9174;top:10713;width:15817;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TJtMQA&#10;AADbAAAADwAAAGRycy9kb3ducmV2LnhtbESPT2sCMRTE70K/Q3gFL1KzVZDt1ihWEexF8M+hx9fk&#10;uVm6eVk2Uddv3wiCx2FmfsNM552rxYXaUHlW8D7MQBBrbyouFRwP67ccRIjIBmvPpOBGAeazl94U&#10;C+OvvKPLPpYiQTgUqMDG2BRSBm3JYRj6hjh5J986jEm2pTQtXhPc1XKUZRPpsOK0YLGhpSX9tz87&#10;BT+WP2rOv7e/q6+DPi2O3cDqnVL9127xCSJSF5/hR3tjFIzGcP+SfoC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kybTEAAAA2wAAAA8AAAAAAAAAAAAAAAAAmAIAAGRycy9k&#10;b3ducmV2LnhtbFBLBQYAAAAABAAEAPUAAACJAwAAAAA=&#10;" fillcolor="#4f81bd [3204]" strokecolor="#243f60 [1604]" strokeweight="2pt">
                  <v:textbox inset="1mm,1mm,1mm,1mm">
                    <w:txbxContent>
                      <w:p w:rsidR="007B6622" w:rsidRPr="00375B41" w:rsidRDefault="007B6622" w:rsidP="007B6622">
                        <w:pPr>
                          <w:jc w:val="center"/>
                        </w:pPr>
                        <w:r>
                          <w:t>DCI R=4</w:t>
                        </w:r>
                      </w:p>
                    </w:txbxContent>
                  </v:textbox>
                </v:rect>
                <v:line id="Straight Connector 29" o:spid="_x0000_s1029" style="position:absolute;visibility:visible;mso-wrap-style:square" from="12634,8899" to="12634,19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MRpcQAAADbAAAADwAAAGRycy9kb3ducmV2LnhtbESPQWvCQBSE7wX/w/IKXopuIlRsdBVR&#10;hNZDwVhyfmSfSWz2bdhdNf33riD0OMzMN8xi1ZtWXMn5xrKCdJyAIC6tbrhS8HPcjWYgfEDW2Fom&#10;BX/kYbUcvCww0/bGB7rmoRIRwj5DBXUIXSalL2sy6Me2I47eyTqDIUpXSe3wFuGmlZMkmUqDDceF&#10;Gjva1FT+5hejoMjNOQ3urduXl2L7bdIvWUzflRq+9us5iEB9+A8/259aweQDHl/iD5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8xGlxAAAANsAAAAPAAAAAAAAAAAA&#10;AAAAAKECAABkcnMvZG93bnJldi54bWxQSwUGAAAAAAQABAD5AAAAkgMAAAAA&#10;" strokecolor="#8064a2 [3207]" strokeweight="3pt">
                  <v:stroke dashstyle="1 1"/>
                  <v:shadow on="t" color="black" opacity="22937f" origin=",.5" offset="0,.63889mm"/>
                </v:line>
                <v:shapetype id="_x0000_t202" coordsize="21600,21600" o:spt="202" path="m,l,21600r21600,l21600,xe">
                  <v:stroke joinstyle="miter"/>
                  <v:path gradientshapeok="t" o:connecttype="rect"/>
                </v:shapetype>
                <v:shape id="Text Box 30" o:spid="_x0000_s1030" type="#_x0000_t202" style="position:absolute;left:19554;top:15559;width:17022;height:4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buMIA&#10;AADbAAAADwAAAGRycy9kb3ducmV2LnhtbERPy2rCQBTdC/7DcAtupE40qCV1FCn1QXc1fdDdJXOb&#10;BDN3QmZM4t87C8Hl4bxXm95UoqXGlZYVTCcRCOLM6pJzBV/p7vkFhPPIGivLpOBKDjbr4WCFibYd&#10;f1J78rkIIewSVFB4XydSuqwgg25ia+LA/dvGoA+wyaVusAvhppKzKFpIgyWHhgJreisoO58uRsHf&#10;OP/9cP3+u4vncf1+aNPlj06VGj3121cQnnr/EN/dR60gDuvDl/A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Vhu4wgAAANsAAAAPAAAAAAAAAAAAAAAAAJgCAABkcnMvZG93&#10;bnJldi54bWxQSwUGAAAAAAQABAD1AAAAhwMAAAAA&#10;" fillcolor="white [3201]" stroked="f" strokeweight=".5pt">
                  <v:textbox>
                    <w:txbxContent>
                      <w:p w:rsidR="00175275" w:rsidRDefault="007B6622" w:rsidP="007B6622">
                        <w:r>
                          <w:t xml:space="preserve">UE could </w:t>
                        </w:r>
                        <w:r w:rsidR="00175275">
                          <w:t>be a</w:t>
                        </w:r>
                        <w:r>
                          <w:t xml:space="preserve">sleep </w:t>
                        </w:r>
                      </w:p>
                      <w:p w:rsidR="007B6622" w:rsidRDefault="007B6622" w:rsidP="007B6622">
                        <w:proofErr w:type="gramStart"/>
                        <w:r>
                          <w:t>by</w:t>
                        </w:r>
                        <w:proofErr w:type="gramEnd"/>
                        <w:r>
                          <w:t xml:space="preserve"> here</w:t>
                        </w:r>
                      </w:p>
                    </w:txbxContent>
                  </v:textbox>
                </v:shape>
                <v:shapetype id="_x0000_t32" coordsize="21600,21600" o:spt="32" o:oned="t" path="m,l21600,21600e" filled="f">
                  <v:path arrowok="t" fillok="f" o:connecttype="none"/>
                  <o:lock v:ext="edit" shapetype="t"/>
                </v:shapetype>
                <v:shape id="Straight Arrow Connector 32" o:spid="_x0000_s1031" type="#_x0000_t32" style="position:absolute;left:5632;top:6512;width:4531;height:50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zSvMQAAADbAAAADwAAAGRycy9kb3ducmV2LnhtbESPUWvCMBSF3wf7D+EO9jJmagcinVFE&#10;EWRTRDf2fGlum7LkpjRZ7f69EQQfD+ec73Bmi8FZ0VMXGs8KxqMMBHHpdcO1gu+vzesURIjIGq1n&#10;UvBPARbzx4cZFtqf+Uj9KdYiQTgUqMDE2BZShtKQwzDyLXHyKt85jEl2tdQdnhPcWZln2UQ6bDgt&#10;GGxpZaj8Pf05BXmstvtPs+s/Srb2sFxX9PJzUOr5aVi+g4g0xHv41t5qBW85XL+kH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LNK8xAAAANsAAAAPAAAAAAAAAAAA&#10;AAAAAKECAABkcnMvZG93bnJldi54bWxQSwUGAAAAAAQABAD5AAAAkgMAAAAA&#10;" strokecolor="#c0504d [3205]" strokeweight="2pt">
                  <v:stroke endarrow="open"/>
                  <v:shadow on="t" color="black" opacity="24903f" origin=",.5" offset="0,.55556mm"/>
                </v:shape>
                <v:shape id="Text Box 33" o:spid="_x0000_s1032" type="#_x0000_t202" style="position:absolute;left:1266;top:576;width:17052;height:6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SFz8UA&#10;AADbAAAADwAAAGRycy9kb3ducmV2LnhtbESPQWvCQBSE70L/w/IKvYhuNLRK6ioi1hZvNWrp7ZF9&#10;TYLZtyG7Jum/7xYEj8PMfMMsVr2pREuNKy0rmIwjEMSZ1SXnCo7p22gOwnlkjZVlUvBLDlbLh8EC&#10;E207/qT24HMRIOwSVFB4XydSuqwgg25sa+Lg/djGoA+yyaVusAtwU8lpFL1IgyWHhQJr2hSUXQ5X&#10;o+B7mH/tXb87dfFzXG/f23R21qlST4/9+hWEp97fw7f2h1YQx/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hIXPxQAAANsAAAAPAAAAAAAAAAAAAAAAAJgCAABkcnMv&#10;ZG93bnJldi54bWxQSwUGAAAAAAQABAD1AAAAigMAAAAA&#10;" fillcolor="white [3201]" stroked="f" strokeweight=".5pt">
                  <v:textbox>
                    <w:txbxContent>
                      <w:p w:rsidR="007B6622" w:rsidRDefault="007B6622" w:rsidP="007B6622">
                        <w:r>
                          <w:t>DCI with R=4 was sent but UE can decode</w:t>
                        </w:r>
                      </w:p>
                      <w:p w:rsidR="007B6622" w:rsidRDefault="007B6622" w:rsidP="007B6622">
                        <w:r>
                          <w:t xml:space="preserve">DCI in 1 repeat </w:t>
                        </w:r>
                      </w:p>
                    </w:txbxContent>
                  </v:textbox>
                </v:shape>
                <v:shape id="Straight Arrow Connector 35" o:spid="_x0000_s1033" type="#_x0000_t32" style="position:absolute;left:12634;top:16971;width:70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sKhMMAAADbAAAADwAAAGRycy9kb3ducmV2LnhtbESPT4vCMBTE7wt+h/AEL7KmrrpoNYoU&#10;FE+Lf5Y9P5pnU2xeSpOt9dsbYWGPw8z8hlltOluJlhpfOlYwHiUgiHOnSy4UfF9273MQPiBrrByT&#10;ggd52Kx7bytMtbvzidpzKESEsE9RgQmhTqX0uSGLfuRq4uhdXWMxRNkUUjd4j3BbyY8k+ZQWS44L&#10;BmvKDOW3869VMM/2x59Fmw/HX74IaBbZ1FeZUoN+t12CCNSF//Bf+6AVTGbw+hJ/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7CoTDAAAA2wAAAA8AAAAAAAAAAAAA&#10;AAAAoQIAAGRycy9kb3ducmV2LnhtbFBLBQYAAAAABAAEAPkAAACRAwAAAAA=&#10;" strokecolor="#c0504d [3205]" strokeweight="2pt">
                  <v:stroke endarrow="open"/>
                  <v:shadow on="t" color="black" opacity="24903f" origin=",.5" offset="0,.55556mm"/>
                </v:shape>
                <w10:anchorlock/>
              </v:group>
            </w:pict>
          </mc:Fallback>
        </mc:AlternateContent>
      </w:r>
    </w:p>
    <w:p w:rsidR="00F13795" w:rsidRPr="0029506E" w:rsidRDefault="00F13795" w:rsidP="00F13795">
      <w:pPr>
        <w:rPr>
          <w:rFonts w:asciiTheme="minorHAnsi" w:hAnsiTheme="minorHAnsi"/>
          <w:lang w:val="en-GB"/>
        </w:rPr>
      </w:pPr>
    </w:p>
    <w:p w:rsidR="00F13795" w:rsidRPr="0076636C" w:rsidRDefault="00F13795" w:rsidP="00F13795">
      <w:pPr>
        <w:rPr>
          <w:rFonts w:asciiTheme="minorHAnsi" w:hAnsiTheme="minorHAnsi"/>
          <w:b/>
          <w:i/>
          <w:lang w:val="en-GB"/>
        </w:rPr>
      </w:pPr>
      <w:r w:rsidRPr="0076636C">
        <w:rPr>
          <w:rFonts w:asciiTheme="minorHAnsi" w:hAnsiTheme="minorHAnsi"/>
          <w:b/>
          <w:i/>
          <w:lang w:val="en-GB"/>
        </w:rPr>
        <w:t xml:space="preserve">Recommended: </w:t>
      </w:r>
      <w:r w:rsidR="002C2316">
        <w:rPr>
          <w:rFonts w:asciiTheme="minorHAnsi" w:hAnsiTheme="minorHAnsi"/>
          <w:b/>
          <w:i/>
          <w:lang w:val="en-GB"/>
        </w:rPr>
        <w:t>I</w:t>
      </w:r>
      <w:r w:rsidRPr="0076636C">
        <w:rPr>
          <w:rFonts w:asciiTheme="minorHAnsi" w:hAnsiTheme="minorHAnsi"/>
          <w:b/>
          <w:i/>
          <w:lang w:val="en-GB"/>
        </w:rPr>
        <w:t xml:space="preserve">t shall be possible for a UE </w:t>
      </w:r>
      <w:r w:rsidR="002C2316">
        <w:rPr>
          <w:rFonts w:asciiTheme="minorHAnsi" w:hAnsiTheme="minorHAnsi"/>
          <w:b/>
          <w:i/>
          <w:lang w:val="en-GB"/>
        </w:rPr>
        <w:t xml:space="preserve">to decode </w:t>
      </w:r>
      <w:r w:rsidRPr="0076636C">
        <w:rPr>
          <w:rFonts w:asciiTheme="minorHAnsi" w:hAnsiTheme="minorHAnsi"/>
          <w:b/>
          <w:i/>
          <w:lang w:val="en-GB"/>
        </w:rPr>
        <w:t xml:space="preserve">the M-PDCCH </w:t>
      </w:r>
      <w:r w:rsidR="003A7950" w:rsidRPr="0076636C">
        <w:rPr>
          <w:rFonts w:asciiTheme="minorHAnsi" w:hAnsiTheme="minorHAnsi"/>
          <w:b/>
          <w:i/>
          <w:lang w:val="en-GB"/>
        </w:rPr>
        <w:t xml:space="preserve">with </w:t>
      </w:r>
      <w:r w:rsidR="002C2316">
        <w:rPr>
          <w:rFonts w:asciiTheme="minorHAnsi" w:hAnsiTheme="minorHAnsi"/>
          <w:b/>
          <w:i/>
          <w:lang w:val="en-GB"/>
        </w:rPr>
        <w:t xml:space="preserve">&lt; R </w:t>
      </w:r>
      <w:r w:rsidR="003A7950" w:rsidRPr="0076636C">
        <w:rPr>
          <w:rFonts w:asciiTheme="minorHAnsi" w:hAnsiTheme="minorHAnsi"/>
          <w:b/>
          <w:i/>
          <w:lang w:val="en-GB"/>
        </w:rPr>
        <w:t>repeats</w:t>
      </w:r>
      <w:r w:rsidRPr="0076636C">
        <w:rPr>
          <w:rFonts w:asciiTheme="minorHAnsi" w:hAnsiTheme="minorHAnsi"/>
          <w:b/>
          <w:i/>
          <w:lang w:val="en-GB"/>
        </w:rPr>
        <w:t>.</w:t>
      </w:r>
    </w:p>
    <w:p w:rsidR="00F13795" w:rsidRDefault="00F13795" w:rsidP="00F13795">
      <w:pPr>
        <w:rPr>
          <w:rFonts w:asciiTheme="minorHAnsi" w:hAnsiTheme="minorHAnsi"/>
          <w:lang w:val="en-GB"/>
        </w:rPr>
      </w:pPr>
    </w:p>
    <w:p w:rsidR="003F41B1" w:rsidRPr="003F41B1" w:rsidRDefault="003F41B1" w:rsidP="003F41B1">
      <w:pPr>
        <w:rPr>
          <w:b/>
        </w:rPr>
      </w:pPr>
      <w:r w:rsidRPr="00587C7F">
        <w:rPr>
          <w:rFonts w:asciiTheme="minorHAnsi" w:hAnsiTheme="minorHAnsi"/>
          <w:b/>
          <w:sz w:val="28"/>
        </w:rPr>
        <w:t xml:space="preserve">DCI </w:t>
      </w:r>
      <w:r w:rsidR="00E42978">
        <w:rPr>
          <w:rFonts w:asciiTheme="minorHAnsi" w:hAnsiTheme="minorHAnsi"/>
          <w:b/>
          <w:sz w:val="28"/>
        </w:rPr>
        <w:t>S</w:t>
      </w:r>
      <w:r w:rsidRPr="00587C7F">
        <w:rPr>
          <w:rFonts w:asciiTheme="minorHAnsi" w:hAnsiTheme="minorHAnsi"/>
          <w:b/>
          <w:sz w:val="28"/>
        </w:rPr>
        <w:t xml:space="preserve">tarts only at the Paging Opportunity </w:t>
      </w:r>
      <w:r w:rsidR="00375B41" w:rsidRPr="00587C7F">
        <w:rPr>
          <w:rFonts w:asciiTheme="minorHAnsi" w:hAnsiTheme="minorHAnsi"/>
          <w:b/>
          <w:sz w:val="28"/>
        </w:rPr>
        <w:t xml:space="preserve">(PO) </w:t>
      </w:r>
      <w:r w:rsidRPr="00587C7F">
        <w:rPr>
          <w:rFonts w:asciiTheme="minorHAnsi" w:hAnsiTheme="minorHAnsi"/>
          <w:b/>
          <w:sz w:val="28"/>
        </w:rPr>
        <w:t xml:space="preserve">SF </w:t>
      </w:r>
    </w:p>
    <w:p w:rsidR="003F41B1" w:rsidRDefault="003F41B1" w:rsidP="00F13795">
      <w:pPr>
        <w:rPr>
          <w:rFonts w:asciiTheme="minorHAnsi" w:hAnsiTheme="minorHAnsi"/>
          <w:lang w:val="en-GB"/>
        </w:rPr>
      </w:pPr>
      <w:r>
        <w:rPr>
          <w:rFonts w:asciiTheme="minorHAnsi" w:hAnsiTheme="minorHAnsi"/>
          <w:lang w:val="en-GB"/>
        </w:rPr>
        <w:t xml:space="preserve">If </w:t>
      </w:r>
      <w:r w:rsidR="00BC3E38">
        <w:rPr>
          <w:rFonts w:asciiTheme="minorHAnsi" w:hAnsiTheme="minorHAnsi"/>
          <w:lang w:val="en-GB"/>
        </w:rPr>
        <w:t xml:space="preserve">a </w:t>
      </w:r>
      <w:r>
        <w:rPr>
          <w:rFonts w:asciiTheme="minorHAnsi" w:hAnsiTheme="minorHAnsi"/>
          <w:lang w:val="en-GB"/>
        </w:rPr>
        <w:t xml:space="preserve">DCI can </w:t>
      </w:r>
      <w:r w:rsidR="00375B41">
        <w:rPr>
          <w:rFonts w:asciiTheme="minorHAnsi" w:hAnsiTheme="minorHAnsi"/>
          <w:lang w:val="en-GB"/>
        </w:rPr>
        <w:t xml:space="preserve">be sent </w:t>
      </w:r>
      <w:r>
        <w:rPr>
          <w:rFonts w:asciiTheme="minorHAnsi" w:hAnsiTheme="minorHAnsi"/>
          <w:lang w:val="en-GB"/>
        </w:rPr>
        <w:t xml:space="preserve">after the PO SF, then it is possible </w:t>
      </w:r>
      <w:r w:rsidR="00375B41">
        <w:rPr>
          <w:rFonts w:asciiTheme="minorHAnsi" w:hAnsiTheme="minorHAnsi"/>
          <w:lang w:val="en-GB"/>
        </w:rPr>
        <w:t xml:space="preserve">that </w:t>
      </w:r>
      <w:r>
        <w:rPr>
          <w:rFonts w:asciiTheme="minorHAnsi" w:hAnsiTheme="minorHAnsi"/>
          <w:lang w:val="en-GB"/>
        </w:rPr>
        <w:t xml:space="preserve">the LC UE </w:t>
      </w:r>
      <w:r w:rsidR="00375B41">
        <w:rPr>
          <w:rFonts w:asciiTheme="minorHAnsi" w:hAnsiTheme="minorHAnsi"/>
          <w:lang w:val="en-GB"/>
        </w:rPr>
        <w:t xml:space="preserve">in good coverage </w:t>
      </w:r>
      <w:r>
        <w:rPr>
          <w:rFonts w:asciiTheme="minorHAnsi" w:hAnsiTheme="minorHAnsi"/>
          <w:lang w:val="en-GB"/>
        </w:rPr>
        <w:t xml:space="preserve">has </w:t>
      </w:r>
      <w:r w:rsidR="00BC3E38">
        <w:rPr>
          <w:rFonts w:asciiTheme="minorHAnsi" w:hAnsiTheme="minorHAnsi"/>
          <w:lang w:val="en-GB"/>
        </w:rPr>
        <w:t xml:space="preserve">already </w:t>
      </w:r>
      <w:r>
        <w:rPr>
          <w:rFonts w:asciiTheme="minorHAnsi" w:hAnsiTheme="minorHAnsi"/>
          <w:lang w:val="en-GB"/>
        </w:rPr>
        <w:t xml:space="preserve">gone to sleep, </w:t>
      </w:r>
      <w:r w:rsidR="00375B41">
        <w:rPr>
          <w:rFonts w:asciiTheme="minorHAnsi" w:hAnsiTheme="minorHAnsi"/>
          <w:lang w:val="en-GB"/>
        </w:rPr>
        <w:t xml:space="preserve">so </w:t>
      </w:r>
      <w:r w:rsidR="00BC3E38">
        <w:rPr>
          <w:rFonts w:asciiTheme="minorHAnsi" w:hAnsiTheme="minorHAnsi"/>
          <w:lang w:val="en-GB"/>
        </w:rPr>
        <w:t xml:space="preserve">it </w:t>
      </w:r>
      <w:r w:rsidR="00375B41">
        <w:rPr>
          <w:rFonts w:asciiTheme="minorHAnsi" w:hAnsiTheme="minorHAnsi"/>
          <w:lang w:val="en-GB"/>
        </w:rPr>
        <w:t xml:space="preserve">will </w:t>
      </w:r>
      <w:r w:rsidR="00BC3E38">
        <w:rPr>
          <w:rFonts w:asciiTheme="minorHAnsi" w:hAnsiTheme="minorHAnsi"/>
          <w:lang w:val="en-GB"/>
        </w:rPr>
        <w:t xml:space="preserve">miss </w:t>
      </w:r>
      <w:r w:rsidR="00E50528">
        <w:rPr>
          <w:rFonts w:asciiTheme="minorHAnsi" w:hAnsiTheme="minorHAnsi"/>
          <w:lang w:val="en-GB"/>
        </w:rPr>
        <w:t>p</w:t>
      </w:r>
      <w:r w:rsidR="00BC3E38">
        <w:rPr>
          <w:rFonts w:asciiTheme="minorHAnsi" w:hAnsiTheme="minorHAnsi"/>
          <w:lang w:val="en-GB"/>
        </w:rPr>
        <w:t>ages</w:t>
      </w:r>
      <w:r w:rsidR="00E50528">
        <w:rPr>
          <w:rFonts w:asciiTheme="minorHAnsi" w:hAnsiTheme="minorHAnsi"/>
          <w:lang w:val="en-GB"/>
        </w:rPr>
        <w:t>,</w:t>
      </w:r>
      <w:r w:rsidR="00BC3E38">
        <w:rPr>
          <w:rFonts w:asciiTheme="minorHAnsi" w:hAnsiTheme="minorHAnsi"/>
          <w:lang w:val="en-GB"/>
        </w:rPr>
        <w:t xml:space="preserve"> (shown in the figure below) thus this needs to be avoided. </w:t>
      </w:r>
    </w:p>
    <w:p w:rsidR="00375B41" w:rsidRDefault="00375B41" w:rsidP="008F70D3">
      <w:pPr>
        <w:jc w:val="center"/>
        <w:rPr>
          <w:rFonts w:asciiTheme="minorHAnsi" w:hAnsiTheme="minorHAnsi"/>
          <w:lang w:val="en-GB"/>
        </w:rPr>
      </w:pPr>
      <w:r>
        <w:rPr>
          <w:rFonts w:asciiTheme="minorHAnsi" w:hAnsiTheme="minorHAnsi"/>
          <w:noProof/>
        </w:rPr>
        <w:lastRenderedPageBreak/>
        <mc:AlternateContent>
          <mc:Choice Requires="wpc">
            <w:drawing>
              <wp:inline distT="0" distB="0" distL="0" distR="0" wp14:anchorId="09DC53F9" wp14:editId="648E3CEA">
                <wp:extent cx="5486400" cy="2561969"/>
                <wp:effectExtent l="0" t="0" r="19050" b="1016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2" name="Rectangle 2"/>
                        <wps:cNvSpPr/>
                        <wps:spPr>
                          <a:xfrm>
                            <a:off x="947351" y="436605"/>
                            <a:ext cx="345989" cy="34598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75B41" w:rsidRPr="00375B41" w:rsidRDefault="00375B41" w:rsidP="00375B41">
                              <w:pPr>
                                <w:jc w:val="center"/>
                              </w:pPr>
                              <w:r w:rsidRPr="00375B41">
                                <w:t>R1</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 name="Rectangle 4"/>
                        <wps:cNvSpPr/>
                        <wps:spPr>
                          <a:xfrm>
                            <a:off x="1359243" y="436605"/>
                            <a:ext cx="345989" cy="345989"/>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375B41" w:rsidRPr="00375B41" w:rsidRDefault="00375B41" w:rsidP="00375B41">
                              <w:pPr>
                                <w:jc w:val="center"/>
                              </w:pPr>
                              <w:r w:rsidRPr="00375B41">
                                <w:t>R1</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 name="Rectangle 5"/>
                        <wps:cNvSpPr/>
                        <wps:spPr>
                          <a:xfrm>
                            <a:off x="1771135" y="436605"/>
                            <a:ext cx="345989" cy="345989"/>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375B41" w:rsidRPr="00375B41" w:rsidRDefault="00375B41" w:rsidP="00375B41">
                              <w:pPr>
                                <w:jc w:val="center"/>
                              </w:pPr>
                              <w:r w:rsidRPr="00375B41">
                                <w:t>R1</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 name="Rectangle 6"/>
                        <wps:cNvSpPr/>
                        <wps:spPr>
                          <a:xfrm>
                            <a:off x="2183027" y="436605"/>
                            <a:ext cx="345989" cy="345989"/>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375B41" w:rsidRPr="00375B41" w:rsidRDefault="00375B41" w:rsidP="00375B41">
                              <w:pPr>
                                <w:jc w:val="center"/>
                              </w:pPr>
                              <w:r w:rsidRPr="00375B41">
                                <w:t>R1</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 name="Rectangle 7"/>
                        <wps:cNvSpPr/>
                        <wps:spPr>
                          <a:xfrm>
                            <a:off x="947351" y="856735"/>
                            <a:ext cx="757881" cy="34598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75B41" w:rsidRPr="00375B41" w:rsidRDefault="00375B41" w:rsidP="00375B41">
                              <w:pPr>
                                <w:jc w:val="center"/>
                              </w:pPr>
                              <w:r>
                                <w:t>R2</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 name="Rectangle 8"/>
                        <wps:cNvSpPr/>
                        <wps:spPr>
                          <a:xfrm>
                            <a:off x="1771135" y="856735"/>
                            <a:ext cx="757881" cy="345989"/>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375B41" w:rsidRPr="00375B41" w:rsidRDefault="00375B41" w:rsidP="00375B41">
                              <w:pPr>
                                <w:jc w:val="center"/>
                              </w:pPr>
                              <w:r>
                                <w:t>R2</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 name="Rectangle 9"/>
                        <wps:cNvSpPr/>
                        <wps:spPr>
                          <a:xfrm>
                            <a:off x="947351" y="1276865"/>
                            <a:ext cx="1581665" cy="34598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75B41" w:rsidRPr="00375B41" w:rsidRDefault="00375B41" w:rsidP="00375B41">
                              <w:pPr>
                                <w:jc w:val="center"/>
                              </w:pPr>
                              <w:r>
                                <w:t>R4</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 name="Rectangle 10"/>
                        <wps:cNvSpPr/>
                        <wps:spPr>
                          <a:xfrm>
                            <a:off x="3245708" y="436605"/>
                            <a:ext cx="345989" cy="345989"/>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375B41" w:rsidRPr="00375B41" w:rsidRDefault="00375B41" w:rsidP="00375B41"/>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 name="Rectangle 11"/>
                        <wps:cNvSpPr/>
                        <wps:spPr>
                          <a:xfrm>
                            <a:off x="3245708" y="930876"/>
                            <a:ext cx="345989" cy="34598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75B41" w:rsidRPr="00375B41" w:rsidRDefault="00375B41" w:rsidP="00375B41">
                              <w:pPr>
                                <w:jc w:val="cente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 name="Text Box 12"/>
                        <wps:cNvSpPr txBox="1"/>
                        <wps:spPr>
                          <a:xfrm>
                            <a:off x="3781167" y="436605"/>
                            <a:ext cx="1705233" cy="3459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75B41" w:rsidRDefault="00375B41">
                              <w:r>
                                <w:t>DCI could be missed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3649360" y="947352"/>
                            <a:ext cx="1705233" cy="3459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75B41" w:rsidRDefault="00375B41">
                              <w:r>
                                <w:t xml:space="preserve">DCI will be </w:t>
                              </w:r>
                              <w:r w:rsidR="00BF3C0C">
                                <w:t>decoded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3632884" y="494271"/>
                            <a:ext cx="1705233" cy="3459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75B41" w:rsidRDefault="00375B41">
                              <w:r>
                                <w:t>DCI could be missed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a:off x="1293340" y="90616"/>
                            <a:ext cx="0" cy="2018270"/>
                          </a:xfrm>
                          <a:prstGeom prst="line">
                            <a:avLst/>
                          </a:prstGeom>
                          <a:ln>
                            <a:prstDash val="sysDot"/>
                          </a:ln>
                        </wps:spPr>
                        <wps:style>
                          <a:lnRef idx="3">
                            <a:schemeClr val="accent4"/>
                          </a:lnRef>
                          <a:fillRef idx="0">
                            <a:schemeClr val="accent4"/>
                          </a:fillRef>
                          <a:effectRef idx="2">
                            <a:schemeClr val="accent4"/>
                          </a:effectRef>
                          <a:fontRef idx="minor">
                            <a:schemeClr val="tx1"/>
                          </a:fontRef>
                        </wps:style>
                        <wps:bodyPr/>
                      </wps:wsp>
                      <wps:wsp>
                        <wps:cNvPr id="16" name="Text Box 16"/>
                        <wps:cNvSpPr txBox="1"/>
                        <wps:spPr>
                          <a:xfrm>
                            <a:off x="2117124" y="1762703"/>
                            <a:ext cx="2240692" cy="3459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75B41" w:rsidRDefault="00375B41">
                              <w:r>
                                <w:t>UE could</w:t>
                              </w:r>
                              <w:r w:rsidR="00175275">
                                <w:t xml:space="preserve"> be a</w:t>
                              </w:r>
                              <w:r>
                                <w:t xml:space="preserve">sleep </w:t>
                              </w:r>
                              <w:r w:rsidR="007B6622">
                                <w:t xml:space="preserve">by </w:t>
                              </w:r>
                              <w:r>
                                <w:t>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Straight Arrow Connector 51"/>
                        <wps:cNvCnPr/>
                        <wps:spPr>
                          <a:xfrm flipH="1">
                            <a:off x="1293340" y="1891410"/>
                            <a:ext cx="70802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wpc:wpc>
                  </a:graphicData>
                </a:graphic>
              </wp:inline>
            </w:drawing>
          </mc:Choice>
          <mc:Fallback>
            <w:pict>
              <v:group id="Canvas 1" o:spid="_x0000_s1034" editas="canvas" style="width:6in;height:201.75pt;mso-position-horizontal-relative:char;mso-position-vertical-relative:line" coordsize="54864,25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">
                <v:shape id="_x0000_s1035" type="#_x0000_t75" style="position:absolute;width:54864;height:25615;visibility:visible;mso-wrap-style:square" stroked="t" strokecolor="black [3213]">
                  <v:fill o:detectmouseclick="t"/>
                  <v:path o:connecttype="none"/>
                </v:shape>
                <v:rect id="Rectangle 2" o:spid="_x0000_s1036" style="position:absolute;left:9473;top:4366;width:3460;height:3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aMQA&#10;AADaAAAADwAAAGRycy9kb3ducmV2LnhtbESPzWrDMBCE74W+g9hCLqWR40NJncjGSQikl0J+Dj1u&#10;pY1lYq2MpSTu21eFQo/DzHzDLKvRdeJGQ2g9K5hNMxDE2puWGwWn4/ZlDiJEZIOdZ1LwTQGq8vFh&#10;iYXxd97T7RAbkSAcClRgY+wLKYO25DBMfU+cvLMfHMYkh0aaAe8J7jqZZ9mrdNhyWrDY09qSvhyu&#10;TsGn5beO5+8fX5vVUZ/r0/hs9V6pydNYL0BEGuN/+K+9Mwpy+L2Sb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nVGjEAAAA2gAAAA8AAAAAAAAAAAAAAAAAmAIAAGRycy9k&#10;b3ducmV2LnhtbFBLBQYAAAAABAAEAPUAAACJAwAAAAA=&#10;" fillcolor="#4f81bd [3204]" strokecolor="#243f60 [1604]" strokeweight="2pt">
                  <v:textbox inset="1mm,1mm,1mm,1mm">
                    <w:txbxContent>
                      <w:p w:rsidR="00375B41" w:rsidRPr="00375B41" w:rsidRDefault="00375B41" w:rsidP="00375B41">
                        <w:pPr>
                          <w:jc w:val="center"/>
                        </w:pPr>
                        <w:r w:rsidRPr="00375B41">
                          <w:t>R1</w:t>
                        </w:r>
                      </w:p>
                    </w:txbxContent>
                  </v:textbox>
                </v:rect>
                <v:rect id="Rectangle 4" o:spid="_x0000_s1037" style="position:absolute;left:13592;top:4366;width:3460;height:3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1zebwA&#10;AADaAAAADwAAAGRycy9kb3ducmV2LnhtbESPwQrCMBBE74L/EFbwpqkiItUoIga9Wr14W5q1LTab&#10;0kStf28EweMwM2+Y1aaztXhS6yvHCibjBARx7kzFhYLLWY8WIHxANlg7JgVv8rBZ93srTI178Yme&#10;WShEhLBPUUEZQpNK6fOSLPqxa4ijd3OtxRBlW0jT4ivCbS2nSTKXFiuOCyU2tCspv2cPq2BfFYnm&#10;Wk/e1l4Pt6B3etZlSg0H3XYJIlAX/uFf+2gUzOB7Jd4Auf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1TXN5vAAAANoAAAAPAAAAAAAAAAAAAAAAAJgCAABkcnMvZG93bnJldi54&#10;bWxQSwUGAAAAAAQABAD1AAAAgQMAAAAA&#10;" fillcolor="#c0504d [3205]" strokecolor="#622423 [1605]" strokeweight="2pt">
                  <v:textbox inset="1mm,1mm,1mm,1mm">
                    <w:txbxContent>
                      <w:p w:rsidR="00375B41" w:rsidRPr="00375B41" w:rsidRDefault="00375B41" w:rsidP="00375B41">
                        <w:pPr>
                          <w:jc w:val="center"/>
                        </w:pPr>
                        <w:r w:rsidRPr="00375B41">
                          <w:t>R1</w:t>
                        </w:r>
                      </w:p>
                    </w:txbxContent>
                  </v:textbox>
                </v:rect>
                <v:rect id="Rectangle 5" o:spid="_x0000_s1038" style="position:absolute;left:17711;top:4366;width:3460;height:3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HW4sAA&#10;AADaAAAADwAAAGRycy9kb3ducmV2LnhtbESPQWvCQBSE70L/w/KE3szGoiJpVhHpYq+mXrw9si+b&#10;0OzbkN1q/PfdgtDjMDPfMOV+cr240Rg6zwqWWQ6CuPamY6vg8qUXWxAhIhvsPZOCBwXY715mJRbG&#10;3/lMtypakSAcClTQxjgUUoa6JYch8wNx8ho/OoxJjlaaEe8J7nr5lucb6bDjtNDiQMeW6u/qxyn4&#10;6GyuudfLh3PXUxP1Ua+mSqnX+XR4BxFpiv/hZ/vTKFjD35V0A+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gHW4sAAAADaAAAADwAAAAAAAAAAAAAAAACYAgAAZHJzL2Rvd25y&#10;ZXYueG1sUEsFBgAAAAAEAAQA9QAAAIUDAAAAAA==&#10;" fillcolor="#c0504d [3205]" strokecolor="#622423 [1605]" strokeweight="2pt">
                  <v:textbox inset="1mm,1mm,1mm,1mm">
                    <w:txbxContent>
                      <w:p w:rsidR="00375B41" w:rsidRPr="00375B41" w:rsidRDefault="00375B41" w:rsidP="00375B41">
                        <w:pPr>
                          <w:jc w:val="center"/>
                        </w:pPr>
                        <w:r w:rsidRPr="00375B41">
                          <w:t>R1</w:t>
                        </w:r>
                      </w:p>
                    </w:txbxContent>
                  </v:textbox>
                </v:rect>
                <v:rect id="Rectangle 6" o:spid="_x0000_s1039" style="position:absolute;left:21830;top:4366;width:3460;height:3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NIlbwA&#10;AADaAAAADwAAAGRycy9kb3ducmV2LnhtbESPwQrCMBBE74L/EFbwpqkiItUoIga9Wr14W5q1LTab&#10;0kStf28EweMwM2+Y1aaztXhS6yvHCibjBARx7kzFhYLLWY8WIHxANlg7JgVv8rBZ93srTI178Yme&#10;WShEhLBPUUEZQpNK6fOSLPqxa4ijd3OtxRBlW0jT4ivCbS2nSTKXFiuOCyU2tCspv2cPq2BfFYnm&#10;Wk/e1l4Pt6B3etZlSg0H3XYJIlAX/uFf+2gUzOF7Jd4Auf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q00iVvAAAANoAAAAPAAAAAAAAAAAAAAAAAJgCAABkcnMvZG93bnJldi54&#10;bWxQSwUGAAAAAAQABAD1AAAAgQMAAAAA&#10;" fillcolor="#c0504d [3205]" strokecolor="#622423 [1605]" strokeweight="2pt">
                  <v:textbox inset="1mm,1mm,1mm,1mm">
                    <w:txbxContent>
                      <w:p w:rsidR="00375B41" w:rsidRPr="00375B41" w:rsidRDefault="00375B41" w:rsidP="00375B41">
                        <w:pPr>
                          <w:jc w:val="center"/>
                        </w:pPr>
                        <w:r w:rsidRPr="00375B41">
                          <w:t>R1</w:t>
                        </w:r>
                      </w:p>
                    </w:txbxContent>
                  </v:textbox>
                </v:rect>
                <v:rect id="Rectangle 7" o:spid="_x0000_s1040" style="position:absolute;left:9473;top:8567;width:7579;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D38MQA&#10;AADaAAAADwAAAGRycy9kb3ducmV2LnhtbESPT2sCMRTE70K/Q3gFL1Kzeqi6bhRrKbQXwT+HHp/J&#10;283SzcuySXX77RtB8DjMzG+YYt27RlyoC7VnBZNxBoJYe1NzpeB0/HiZgwgR2WDjmRT8UYD16mlQ&#10;YG78lfd0OcRKJAiHHBXYGNtcyqAtOQxj3xInr/Sdw5hkV0nT4TXBXSOnWfYqHdacFiy2tLWkfw6/&#10;TsG35UXD86/d+f3tqMvNqR9ZvVdq+NxvliAi9fERvrc/jYIZ3K6kG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Q9/DEAAAA2gAAAA8AAAAAAAAAAAAAAAAAmAIAAGRycy9k&#10;b3ducmV2LnhtbFBLBQYAAAAABAAEAPUAAACJAwAAAAA=&#10;" fillcolor="#4f81bd [3204]" strokecolor="#243f60 [1604]" strokeweight="2pt">
                  <v:textbox inset="1mm,1mm,1mm,1mm">
                    <w:txbxContent>
                      <w:p w:rsidR="00375B41" w:rsidRPr="00375B41" w:rsidRDefault="00375B41" w:rsidP="00375B41">
                        <w:pPr>
                          <w:jc w:val="center"/>
                        </w:pPr>
                        <w:r>
                          <w:t>R2</w:t>
                        </w:r>
                      </w:p>
                    </w:txbxContent>
                  </v:textbox>
                </v:rect>
                <v:rect id="Rectangle 8" o:spid="_x0000_s1041" style="position:absolute;left:17711;top:8567;width:7579;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" fillcolor="#c0504d [3205]" strokecolor="#622423 [1605]" strokeweight="2pt">
                  <v:textbox inset="1mm,1mm,1mm,1mm">
                    <w:txbxContent>
                      <w:p w:rsidR="00375B41" w:rsidRPr="00375B41" w:rsidRDefault="00375B41" w:rsidP="00375B41">
                        <w:pPr>
                          <w:jc w:val="center"/>
                        </w:pPr>
                        <w:r>
                          <w:t>R2</w:t>
                        </w:r>
                      </w:p>
                    </w:txbxContent>
                  </v:textbox>
                </v:rect>
                <v:rect id="Rectangle 9" o:spid="_x0000_s1042" style="position:absolute;left:9473;top:12768;width:15817;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PGGcQA&#10;AADaAAAADwAAAGRycy9kb3ducmV2LnhtbESPQWvCQBSE70L/w/KEXkQ39lBi6hpSS6G9FKIePL7u&#10;PrPB7NuQ3Wr677sFweMwM98w63J0nbjQEFrPCpaLDASx9qblRsFh/z7PQYSIbLDzTAp+KUC5eZis&#10;sTD+yjVddrERCcKhQAU2xr6QMmhLDsPC98TJO/nBYUxyaKQZ8JrgrpNPWfYsHbacFiz2tLWkz7sf&#10;p+BoedVx/vn1/fa616fqMM6srpV6nI7VC4hIY7yHb+0Po2AF/1fSD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DxhnEAAAA2gAAAA8AAAAAAAAAAAAAAAAAmAIAAGRycy9k&#10;b3ducmV2LnhtbFBLBQYAAAAABAAEAPUAAACJAwAAAAA=&#10;" fillcolor="#4f81bd [3204]" strokecolor="#243f60 [1604]" strokeweight="2pt">
                  <v:textbox inset="1mm,1mm,1mm,1mm">
                    <w:txbxContent>
                      <w:p w:rsidR="00375B41" w:rsidRPr="00375B41" w:rsidRDefault="00375B41" w:rsidP="00375B41">
                        <w:pPr>
                          <w:jc w:val="center"/>
                        </w:pPr>
                        <w:r>
                          <w:t>R4</w:t>
                        </w:r>
                      </w:p>
                    </w:txbxContent>
                  </v:textbox>
                </v:rect>
                <v:rect id="Rectangle 10" o:spid="_x0000_s1043" style="position:absolute;left:32457;top:4366;width:3459;height:3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66UsAA&#10;AADbAAAADwAAAGRycy9kb3ducmV2LnhtbESPQYvCMBCF7wv7H8IseNumiohUoyyyQa929+JtaMa2&#10;2ExKE7X+e+cgeJvhvXnvm/V29J260RDbwAamWQ6KuAqu5drA/5/9XoKKCdlhF5gMPCjCdvP5scbC&#10;hTsf6VamWkkIxwINNCn1hdaxashjzEJPLNo5DB6TrEOt3YB3CfednuX5QntsWRoa7GnXUHUpr97A&#10;b1vnljs7fXh/2p+T3dn5WBoz+Rp/VqASjeltfl0fnOALvfwiA+jN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66UsAAAADbAAAADwAAAAAAAAAAAAAAAACYAgAAZHJzL2Rvd25y&#10;ZXYueG1sUEsFBgAAAAAEAAQA9QAAAIUDAAAAAA==&#10;" fillcolor="#c0504d [3205]" strokecolor="#622423 [1605]" strokeweight="2pt">
                  <v:textbox inset="1mm,1mm,1mm,1mm">
                    <w:txbxContent>
                      <w:p w:rsidR="00375B41" w:rsidRPr="00375B41" w:rsidRDefault="00375B41" w:rsidP="00375B41"/>
                    </w:txbxContent>
                  </v:textbox>
                </v:rect>
                <v:rect id="Rectangle 11" o:spid="_x0000_s1044" style="position:absolute;left:32457;top:9308;width:3459;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Y45cEA&#10;AADbAAAADwAAAGRycy9kb3ducmV2LnhtbERPS4vCMBC+C/sfwix4kTV1D6LVKO7Kgl4EHwePs8nY&#10;FJtJaaLWf28Ewdt8fM+ZzltXiSs1ofSsYNDPQBBrb0ouFBz2f18jECEiG6w8k4I7BZjPPjpTzI2/&#10;8Zauu1iIFMIhRwU2xjqXMmhLDkPf18SJO/nGYUywKaRp8JbCXSW/s2woHZacGizW9GtJn3cXp+Bo&#10;eVzxaL35X/7s9WlxaHtWb5XqfraLCYhIbXyLX+6VSfMH8PwlHS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WOOXBAAAA2wAAAA8AAAAAAAAAAAAAAAAAmAIAAGRycy9kb3du&#10;cmV2LnhtbFBLBQYAAAAABAAEAPUAAACGAwAAAAA=&#10;" fillcolor="#4f81bd [3204]" strokecolor="#243f60 [1604]" strokeweight="2pt">
                  <v:textbox inset="1mm,1mm,1mm,1mm">
                    <w:txbxContent>
                      <w:p w:rsidR="00375B41" w:rsidRPr="00375B41" w:rsidRDefault="00375B41" w:rsidP="00375B41">
                        <w:pPr>
                          <w:jc w:val="center"/>
                        </w:pPr>
                      </w:p>
                    </w:txbxContent>
                  </v:textbox>
                </v:rect>
                <v:shape id="Text Box 12" o:spid="_x0000_s1045" type="#_x0000_t202" style="position:absolute;left:37811;top:4366;width:17053;height:3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18NMMA&#10;AADbAAAADwAAAGRycy9kb3ducmV2LnhtbERPS2vCQBC+C/6HZYRepG5UqiW6ioh90FuTVvE2ZMck&#10;mJ0N2W2S/vtuQfA2H99z1tveVKKlxpWWFUwnEQjizOqScwVf6cvjMwjnkTVWlknBLznYboaDNcba&#10;dvxJbeJzEULYxaig8L6OpXRZQQbdxNbEgbvYxqAPsMmlbrAL4aaSsyhaSIMlh4YCa9oXlF2TH6Pg&#10;PM5PH65//e7mT/P68Namy6NOlXoY9bsVCE+9v4tv7ncd5s/g/5dw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18NMMAAADbAAAADwAAAAAAAAAAAAAAAACYAgAAZHJzL2Rv&#10;d25yZXYueG1sUEsFBgAAAAAEAAQA9QAAAIgDAAAAAA==&#10;" fillcolor="white [3201]" stroked="f" strokeweight=".5pt">
                  <v:textbox>
                    <w:txbxContent>
                      <w:p w:rsidR="00375B41" w:rsidRDefault="00375B41">
                        <w:r>
                          <w:t>DCI could be missed</w:t>
                        </w:r>
                      </w:p>
                    </w:txbxContent>
                  </v:textbox>
                </v:shape>
                <v:shape id="Text Box 13" o:spid="_x0000_s1046" type="#_x0000_t202" style="position:absolute;left:36493;top:9473;width:17052;height:3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HZr8MA&#10;AADbAAAADwAAAGRycy9kb3ducmV2LnhtbERPS2vCQBC+C/0PyxS8SN1o6IPUVUTUircabeltyE6T&#10;YHY2ZNck/fduQfA2H99zZoveVKKlxpWWFUzGEQjizOqScwXHdPP0BsJ5ZI2VZVLwRw4W84fBDBNt&#10;O/6k9uBzEULYJaig8L5OpHRZQQbd2NbEgfu1jUEfYJNL3WAXwk0lp1H0Ig2WHBoKrGlVUHY+XIyC&#10;n1H+vXf99tTFz3G9/mjT1y+dKjV87JfvIDz1/i6+uXc6zI/h/5dwgJ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HZr8MAAADbAAAADwAAAAAAAAAAAAAAAACYAgAAZHJzL2Rv&#10;d25yZXYueG1sUEsFBgAAAAAEAAQA9QAAAIgDAAAAAA==&#10;" fillcolor="white [3201]" stroked="f" strokeweight=".5pt">
                  <v:textbox>
                    <w:txbxContent>
                      <w:p w:rsidR="00375B41" w:rsidRDefault="00375B41">
                        <w:r>
                          <w:t xml:space="preserve">DCI will be </w:t>
                        </w:r>
                        <w:r w:rsidR="00BF3C0C">
                          <w:t>decoded</w:t>
                        </w:r>
                      </w:p>
                    </w:txbxContent>
                  </v:textbox>
                </v:shape>
                <v:shape id="Text Box 14" o:spid="_x0000_s1047" type="#_x0000_t202" style="position:absolute;left:36328;top:4942;width:17053;height:3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hB28MA&#10;AADbAAAADwAAAGRycy9kb3ducmV2LnhtbERPS2vCQBC+C/0PyxR6kbrx1Up0FZE+xJumKt6G7DQJ&#10;zc6G7DZJ/31XELzNx/ecxaozpWiodoVlBcNBBII4tbrgTMFX8v48A+E8ssbSMin4Iwer5UNvgbG2&#10;Le+pOfhMhBB2MSrIva9iKV2ak0E3sBVx4L5tbdAHWGdS19iGcFPKURS9SIMFh4YcK9rklP4cfo2C&#10;Sz8771z3cWzH03H19tkkryedKPX02K3nIDx1/i6+ubc6zJ/A9Zdw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hB28MAAADbAAAADwAAAAAAAAAAAAAAAACYAgAAZHJzL2Rv&#10;d25yZXYueG1sUEsFBgAAAAAEAAQA9QAAAIgDAAAAAA==&#10;" fillcolor="white [3201]" stroked="f" strokeweight=".5pt">
                  <v:textbox>
                    <w:txbxContent>
                      <w:p w:rsidR="00375B41" w:rsidRDefault="00375B41">
                        <w:r>
                          <w:t>DCI could be missed</w:t>
                        </w:r>
                      </w:p>
                    </w:txbxContent>
                  </v:textbox>
                </v:shape>
                <v:line id="Straight Connector 15" o:spid="_x0000_s1048" style="position:absolute;visibility:visible;mso-wrap-style:square" from="12933,906" to="12933,21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LRHcEAAADbAAAADwAAAGRycy9kb3ducmV2LnhtbERPTWvCQBC9F/oflil4Kc0mgiLRVUpF&#10;UA9CY8l5yI5J2uxs2F01/ntXEHqbx/ucxWownbiQ861lBVmSgiCurG65VvBz3HzMQPiArLGzTApu&#10;5GG1fH1ZYK7tlb/pUoRaxBD2OSpoQuhzKX3VkEGf2J44cifrDIYIXS21w2sMN50cp+lUGmw5NjTY&#10;01dD1V9xNgrKwvxmwb33++pcrg8m28lyOlFq9DZ8zkEEGsK/+One6jh/Ao9f4gFy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0tEdwQAAANsAAAAPAAAAAAAAAAAAAAAA&#10;AKECAABkcnMvZG93bnJldi54bWxQSwUGAAAAAAQABAD5AAAAjwMAAAAA&#10;" strokecolor="#8064a2 [3207]" strokeweight="3pt">
                  <v:stroke dashstyle="1 1"/>
                  <v:shadow on="t" color="black" opacity="22937f" origin=",.5" offset="0,.63889mm"/>
                </v:line>
                <v:shape id="Text Box 16" o:spid="_x0000_s1049" type="#_x0000_t202" style="position:absolute;left:21171;top:17627;width:22407;height:3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6N8MA&#10;AADbAAAADwAAAGRycy9kb3ducmV2LnhtbERPTWvCQBC9F/wPywheSt1UqZboKkW0Ld5MWsXbkB2T&#10;YHY2ZNck/ffdQsHbPN7nLNe9qURLjSstK3geRyCIM6tLzhV8pbunVxDOI2usLJOCH3KwXg0elhhr&#10;2/GB2sTnIoSwi1FB4X0dS+myggy6sa2JA3exjUEfYJNL3WAXwk0lJ1E0kwZLDg0F1rQpKLsmN6Pg&#10;/Jif9q5//+6mL9N6+9Gm86NOlRoN+7cFCE+9v4v/3Z86zJ/B3y/h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Z6N8MAAADbAAAADwAAAAAAAAAAAAAAAACYAgAAZHJzL2Rv&#10;d25yZXYueG1sUEsFBgAAAAAEAAQA9QAAAIgDAAAAAA==&#10;" fillcolor="white [3201]" stroked="f" strokeweight=".5pt">
                  <v:textbox>
                    <w:txbxContent>
                      <w:p w:rsidR="00375B41" w:rsidRDefault="00375B41">
                        <w:r>
                          <w:t>UE could</w:t>
                        </w:r>
                        <w:r w:rsidR="00175275">
                          <w:t xml:space="preserve"> be a</w:t>
                        </w:r>
                        <w:r>
                          <w:t xml:space="preserve">sleep </w:t>
                        </w:r>
                        <w:r w:rsidR="007B6622">
                          <w:t xml:space="preserve">by </w:t>
                        </w:r>
                        <w:r>
                          <w:t>here</w:t>
                        </w:r>
                      </w:p>
                    </w:txbxContent>
                  </v:textbox>
                </v:shape>
                <v:shape id="Straight Arrow Connector 51" o:spid="_x0000_s1050" type="#_x0000_t32" style="position:absolute;left:12933;top:18914;width:70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pJ8MAAADbAAAADwAAAGRycy9kb3ducmV2LnhtbESPQWvCQBSE70L/w/IKXkQ3KVo0ukoJ&#10;VDyJpuL5kX1mg9m3IbuN6b/vCoUeh5n5htnsBtuInjpfO1aQzhIQxKXTNVcKLl+f0yUIH5A1No5J&#10;wQ952G1fRhvMtHvwmfoiVCJC2GeowITQZlL60pBFP3MtcfRurrMYouwqqTt8RLht5FuSvEuLNccF&#10;gy3lhsp78W0VLPP96brqy0l69FVAs8rnvsmVGr8OH2sQgYbwH/5rH7SCRQrPL/EHy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f6SfDAAAA2wAAAA8AAAAAAAAAAAAA&#10;AAAAoQIAAGRycy9kb3ducmV2LnhtbFBLBQYAAAAABAAEAPkAAACRAwAAAAA=&#10;" strokecolor="#c0504d [3205]" strokeweight="2pt">
                  <v:stroke endarrow="open"/>
                  <v:shadow on="t" color="black" opacity="24903f" origin=",.5" offset="0,.55556mm"/>
                </v:shape>
                <w10:anchorlock/>
              </v:group>
            </w:pict>
          </mc:Fallback>
        </mc:AlternateContent>
      </w:r>
    </w:p>
    <w:p w:rsidR="00375B41" w:rsidRDefault="00375B41" w:rsidP="00F13795">
      <w:pPr>
        <w:rPr>
          <w:rFonts w:asciiTheme="minorHAnsi" w:hAnsiTheme="minorHAnsi"/>
          <w:lang w:val="en-GB"/>
        </w:rPr>
      </w:pPr>
    </w:p>
    <w:p w:rsidR="00375B41" w:rsidRDefault="00375B41" w:rsidP="00F13795">
      <w:pPr>
        <w:rPr>
          <w:rFonts w:asciiTheme="minorHAnsi" w:hAnsiTheme="minorHAnsi"/>
          <w:lang w:val="en-GB"/>
        </w:rPr>
      </w:pPr>
      <w:r>
        <w:rPr>
          <w:rFonts w:asciiTheme="minorHAnsi" w:hAnsiTheme="minorHAnsi"/>
          <w:lang w:val="en-GB"/>
        </w:rPr>
        <w:t>Thus</w:t>
      </w:r>
      <w:r w:rsidR="0023719C">
        <w:rPr>
          <w:rFonts w:asciiTheme="minorHAnsi" w:hAnsiTheme="minorHAnsi"/>
          <w:lang w:val="en-GB"/>
        </w:rPr>
        <w:t>,</w:t>
      </w:r>
      <w:r>
        <w:rPr>
          <w:rFonts w:asciiTheme="minorHAnsi" w:hAnsiTheme="minorHAnsi"/>
          <w:lang w:val="en-GB"/>
        </w:rPr>
        <w:t xml:space="preserve"> </w:t>
      </w:r>
      <w:r w:rsidR="00690265">
        <w:rPr>
          <w:rFonts w:asciiTheme="minorHAnsi" w:hAnsiTheme="minorHAnsi"/>
          <w:lang w:val="en-GB"/>
        </w:rPr>
        <w:t xml:space="preserve">we need </w:t>
      </w:r>
      <w:r w:rsidR="00CE3A14">
        <w:rPr>
          <w:rFonts w:asciiTheme="minorHAnsi" w:hAnsiTheme="minorHAnsi"/>
          <w:lang w:val="en-GB"/>
        </w:rPr>
        <w:t>to ensure that the DCI message</w:t>
      </w:r>
      <w:r w:rsidR="00F27F1E">
        <w:rPr>
          <w:rFonts w:asciiTheme="minorHAnsi" w:hAnsiTheme="minorHAnsi"/>
          <w:lang w:val="en-GB"/>
        </w:rPr>
        <w:t>s</w:t>
      </w:r>
      <w:r w:rsidR="00CE3A14">
        <w:rPr>
          <w:rFonts w:asciiTheme="minorHAnsi" w:hAnsiTheme="minorHAnsi"/>
          <w:lang w:val="en-GB"/>
        </w:rPr>
        <w:t xml:space="preserve"> only start at the PO SF, like the figure below:</w:t>
      </w:r>
    </w:p>
    <w:p w:rsidR="00690265" w:rsidRDefault="00690265" w:rsidP="008F70D3">
      <w:pPr>
        <w:jc w:val="center"/>
        <w:rPr>
          <w:rFonts w:asciiTheme="minorHAnsi" w:hAnsiTheme="minorHAnsi"/>
          <w:lang w:val="en-GB"/>
        </w:rPr>
      </w:pPr>
      <w:r>
        <w:rPr>
          <w:rFonts w:asciiTheme="minorHAnsi" w:hAnsiTheme="minorHAnsi"/>
          <w:noProof/>
        </w:rPr>
        <mc:AlternateContent>
          <mc:Choice Requires="wpc">
            <w:drawing>
              <wp:inline distT="0" distB="0" distL="0" distR="0" wp14:anchorId="3FC3C575" wp14:editId="547AFB49">
                <wp:extent cx="5486400" cy="2561969"/>
                <wp:effectExtent l="0" t="0" r="19050" b="10160"/>
                <wp:docPr id="50" name="Canvas 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36" name="Rectangle 36"/>
                        <wps:cNvSpPr/>
                        <wps:spPr>
                          <a:xfrm>
                            <a:off x="947351" y="436605"/>
                            <a:ext cx="345989" cy="34598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90265" w:rsidRPr="00375B41" w:rsidRDefault="00690265" w:rsidP="00690265">
                              <w:pPr>
                                <w:jc w:val="center"/>
                              </w:pPr>
                              <w:r w:rsidRPr="00375B41">
                                <w:t>R1</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0" name="Rectangle 40"/>
                        <wps:cNvSpPr/>
                        <wps:spPr>
                          <a:xfrm>
                            <a:off x="947351" y="856735"/>
                            <a:ext cx="757881" cy="34598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90265" w:rsidRPr="00375B41" w:rsidRDefault="00690265" w:rsidP="00690265">
                              <w:pPr>
                                <w:jc w:val="center"/>
                              </w:pPr>
                              <w:r>
                                <w:t>R2</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2" name="Rectangle 42"/>
                        <wps:cNvSpPr/>
                        <wps:spPr>
                          <a:xfrm>
                            <a:off x="947351" y="1276865"/>
                            <a:ext cx="1581665" cy="34598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90265" w:rsidRPr="00375B41" w:rsidRDefault="00690265" w:rsidP="00690265">
                              <w:pPr>
                                <w:jc w:val="center"/>
                              </w:pPr>
                              <w:r>
                                <w:t>R4</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4" name="Rectangle 44"/>
                        <wps:cNvSpPr/>
                        <wps:spPr>
                          <a:xfrm>
                            <a:off x="3245708" y="930876"/>
                            <a:ext cx="345989" cy="34598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90265" w:rsidRPr="00375B41" w:rsidRDefault="00690265" w:rsidP="00690265">
                              <w:pPr>
                                <w:jc w:val="cente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5" name="Text Box 45"/>
                        <wps:cNvSpPr txBox="1"/>
                        <wps:spPr>
                          <a:xfrm>
                            <a:off x="3781167" y="436605"/>
                            <a:ext cx="1705233" cy="3459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90265" w:rsidRDefault="00690265" w:rsidP="00690265">
                              <w:r>
                                <w:t>DCI could be missed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xt Box 46"/>
                        <wps:cNvSpPr txBox="1"/>
                        <wps:spPr>
                          <a:xfrm>
                            <a:off x="3649360" y="947352"/>
                            <a:ext cx="1705233" cy="3459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90265" w:rsidRDefault="00690265" w:rsidP="00690265">
                              <w:r>
                                <w:t xml:space="preserve">DCI will be </w:t>
                              </w:r>
                              <w:r w:rsidR="00BF3C0C">
                                <w:t>decoded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Text Box 47"/>
                        <wps:cNvSpPr txBox="1"/>
                        <wps:spPr>
                          <a:xfrm>
                            <a:off x="3632884" y="494271"/>
                            <a:ext cx="1705233" cy="3459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90265" w:rsidRDefault="00690265" w:rsidP="006902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Straight Connector 48"/>
                        <wps:cNvCnPr/>
                        <wps:spPr>
                          <a:xfrm>
                            <a:off x="1293340" y="90616"/>
                            <a:ext cx="0" cy="2018270"/>
                          </a:xfrm>
                          <a:prstGeom prst="line">
                            <a:avLst/>
                          </a:prstGeom>
                          <a:ln>
                            <a:prstDash val="sysDot"/>
                          </a:ln>
                        </wps:spPr>
                        <wps:style>
                          <a:lnRef idx="3">
                            <a:schemeClr val="accent4"/>
                          </a:lnRef>
                          <a:fillRef idx="0">
                            <a:schemeClr val="accent4"/>
                          </a:fillRef>
                          <a:effectRef idx="2">
                            <a:schemeClr val="accent4"/>
                          </a:effectRef>
                          <a:fontRef idx="minor">
                            <a:schemeClr val="tx1"/>
                          </a:fontRef>
                        </wps:style>
                        <wps:bodyPr/>
                      </wps:wsp>
                      <wps:wsp>
                        <wps:cNvPr id="53" name="Straight Arrow Connector 53"/>
                        <wps:cNvCnPr/>
                        <wps:spPr>
                          <a:xfrm flipH="1">
                            <a:off x="1359243" y="1914511"/>
                            <a:ext cx="70802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54" name="Text Box 16"/>
                        <wps:cNvSpPr txBox="1"/>
                        <wps:spPr>
                          <a:xfrm>
                            <a:off x="2010029" y="1786380"/>
                            <a:ext cx="2240280" cy="3454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E4667" w:rsidRDefault="005E4667" w:rsidP="005E4667">
                              <w:pPr>
                                <w:pStyle w:val="NormalWeb"/>
                                <w:spacing w:before="0" w:beforeAutospacing="0" w:after="0" w:afterAutospacing="0"/>
                              </w:pPr>
                              <w:r>
                                <w:rPr>
                                  <w:rFonts w:eastAsia="Times New Roman"/>
                                </w:rPr>
                                <w:t>UE could be asleep by here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50" o:spid="_x0000_s1051" editas="canvas" style="width:6in;height:201.75pt;mso-position-horizontal-relative:char;mso-position-vertical-relative:line" coordsize="54864,25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">
                <v:shape id="_x0000_s1052" type="#_x0000_t75" style="position:absolute;width:54864;height:25615;visibility:visible;mso-wrap-style:square" stroked="t" strokecolor="black [3213]">
                  <v:fill o:detectmouseclick="t"/>
                  <v:path o:connecttype="none"/>
                </v:shape>
                <v:rect id="Rectangle 36" o:spid="_x0000_s1053" style="position:absolute;left:9473;top:4366;width:3460;height:34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r88cQA&#10;AADbAAAADwAAAGRycy9kb3ducmV2LnhtbESPT2sCMRTE74LfITyhF9GsFkS3RtFKQS+Cfw49vibP&#10;zdLNy7JJdf32jSB4HGbmN8x82bpKXKkJpWcFo2EGglh7U3Kh4Hz6GkxBhIhssPJMCu4UYLnoduaY&#10;G3/jA12PsRAJwiFHBTbGOpcyaEsOw9DXxMm7+MZhTLIppGnwluCukuMsm0iHJacFizV9WtK/xz+n&#10;4NvyrOLpbv+zWZ/0ZXVu+1YflHrrtasPEJHa+Ao/21uj4H0Cj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K/PHEAAAA2wAAAA8AAAAAAAAAAAAAAAAAmAIAAGRycy9k&#10;b3ducmV2LnhtbFBLBQYAAAAABAAEAPUAAACJAwAAAAA=&#10;" fillcolor="#4f81bd [3204]" strokecolor="#243f60 [1604]" strokeweight="2pt">
                  <v:textbox inset="1mm,1mm,1mm,1mm">
                    <w:txbxContent>
                      <w:p w:rsidR="00690265" w:rsidRPr="00375B41" w:rsidRDefault="00690265" w:rsidP="00690265">
                        <w:pPr>
                          <w:jc w:val="center"/>
                        </w:pPr>
                        <w:r w:rsidRPr="00375B41">
                          <w:t>R1</w:t>
                        </w:r>
                      </w:p>
                    </w:txbxContent>
                  </v:textbox>
                </v:rect>
                <v:rect id="Rectangle 40" o:spid="_x0000_s1054" style="position:absolute;left:9473;top:8567;width:7579;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myY8IA&#10;AADbAAAADwAAAGRycy9kb3ducmV2LnhtbERPz2vCMBS+D/wfwhN2GZpujKG1UXQy2C6DVg8en8lr&#10;U2xeShO1+++Xw2DHj+93sRldJ240hNazgud5BoJYe9Nyo+B4+JgtQISIbLDzTAp+KMBmPXkoMDf+&#10;ziXdqtiIFMIhRwU2xj6XMmhLDsPc98SJq/3gMCY4NNIMeE/hrpMvWfYmHbacGiz29G5JX6qrU3Cy&#10;vOx48fV93u8Out4exyerS6Uep+N2BSLSGP/Ff+5Po+A1rU9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abJjwgAAANsAAAAPAAAAAAAAAAAAAAAAAJgCAABkcnMvZG93&#10;bnJldi54bWxQSwUGAAAAAAQABAD1AAAAhwMAAAAA&#10;" fillcolor="#4f81bd [3204]" strokecolor="#243f60 [1604]" strokeweight="2pt">
                  <v:textbox inset="1mm,1mm,1mm,1mm">
                    <w:txbxContent>
                      <w:p w:rsidR="00690265" w:rsidRPr="00375B41" w:rsidRDefault="00690265" w:rsidP="00690265">
                        <w:pPr>
                          <w:jc w:val="center"/>
                        </w:pPr>
                        <w:r>
                          <w:t>R2</w:t>
                        </w:r>
                      </w:p>
                    </w:txbxContent>
                  </v:textbox>
                </v:rect>
                <v:rect id="Rectangle 42" o:spid="_x0000_s1055" style="position:absolute;left:9473;top:12768;width:15817;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eJj8QA&#10;AADbAAAADwAAAGRycy9kb3ducmV2LnhtbESPT2sCMRTE70K/Q3gFL1KzFZHt1ihWEexF8M+hx9fk&#10;uVm6eVk2Uddv3wiCx2FmfsNM552rxYXaUHlW8D7MQBBrbyouFRwP67ccRIjIBmvPpOBGAeazl94U&#10;C+OvvKPLPpYiQTgUqMDG2BRSBm3JYRj6hjh5J986jEm2pTQtXhPc1XKUZRPpsOK0YLGhpSX9tz87&#10;BT+WP2rOv7e/q6+DPi2O3cDqnVL9127xCSJSF5/hR3tjFIxHcP+SfoC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3iY/EAAAA2wAAAA8AAAAAAAAAAAAAAAAAmAIAAGRycy9k&#10;b3ducmV2LnhtbFBLBQYAAAAABAAEAPUAAACJAwAAAAA=&#10;" fillcolor="#4f81bd [3204]" strokecolor="#243f60 [1604]" strokeweight="2pt">
                  <v:textbox inset="1mm,1mm,1mm,1mm">
                    <w:txbxContent>
                      <w:p w:rsidR="00690265" w:rsidRPr="00375B41" w:rsidRDefault="00690265" w:rsidP="00690265">
                        <w:pPr>
                          <w:jc w:val="center"/>
                        </w:pPr>
                        <w:r>
                          <w:t>R4</w:t>
                        </w:r>
                      </w:p>
                    </w:txbxContent>
                  </v:textbox>
                </v:rect>
                <v:rect id="Rectangle 44" o:spid="_x0000_s1056" style="position:absolute;left:32457;top:9308;width:3459;height:3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K0YMQA&#10;AADbAAAADwAAAGRycy9kb3ducmV2LnhtbESPT2sCMRTE70K/Q3gFL6LZisi6NYpVhHoR/HPo8TV5&#10;bpZuXpZN1O23N4WCx2FmfsPMl52rxY3aUHlW8DbKQBBrbyouFZxP22EOIkRkg7VnUvBLAZaLl94c&#10;C+PvfKDbMZYiQTgUqMDG2BRSBm3JYRj5hjh5F986jEm2pTQt3hPc1XKcZVPpsOK0YLGhtSX9c7w6&#10;BV+WZzXnu/335uOkL6tzN7D6oFT/tVu9g4jUxWf4v/1pFEwm8Pcl/Q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StGDEAAAA2wAAAA8AAAAAAAAAAAAAAAAAmAIAAGRycy9k&#10;b3ducmV2LnhtbFBLBQYAAAAABAAEAPUAAACJAwAAAAA=&#10;" fillcolor="#4f81bd [3204]" strokecolor="#243f60 [1604]" strokeweight="2pt">
                  <v:textbox inset="1mm,1mm,1mm,1mm">
                    <w:txbxContent>
                      <w:p w:rsidR="00690265" w:rsidRPr="00375B41" w:rsidRDefault="00690265" w:rsidP="00690265">
                        <w:pPr>
                          <w:jc w:val="center"/>
                        </w:pPr>
                      </w:p>
                    </w:txbxContent>
                  </v:textbox>
                </v:rect>
                <v:shape id="Text Box 45" o:spid="_x0000_s1057" type="#_x0000_t202" style="position:absolute;left:37811;top:4366;width:17053;height:3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fLXcYA&#10;AADbAAAADwAAAGRycy9kb3ducmV2LnhtbESPT2vCQBTE74V+h+UVvIhu6t8SXUWkteJNoy29PbLP&#10;JDT7NmS3Sfz23YLQ4zAzv2GW686UoqHaFZYVPA8jEMSp1QVnCs7J2+AFhPPIGkvLpOBGDtarx4cl&#10;xtq2fKTm5DMRIOxiVJB7X8VSujQng25oK+LgXW1t0AdZZ1LX2Aa4KeUoimbSYMFhIceKtjml36cf&#10;o+Crn30eXLe7tOPpuHp9b5L5h06U6j11mwUIT53/D9/be61gMoW/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fLXcYAAADbAAAADwAAAAAAAAAAAAAAAACYAgAAZHJz&#10;L2Rvd25yZXYueG1sUEsFBgAAAAAEAAQA9QAAAIsDAAAAAA==&#10;" fillcolor="white [3201]" stroked="f" strokeweight=".5pt">
                  <v:textbox>
                    <w:txbxContent>
                      <w:p w:rsidR="00690265" w:rsidRDefault="00690265" w:rsidP="00690265">
                        <w:r>
                          <w:t>DCI could be missed</w:t>
                        </w:r>
                      </w:p>
                    </w:txbxContent>
                  </v:textbox>
                </v:shape>
                <v:shape id="Text Box 46" o:spid="_x0000_s1058" type="#_x0000_t202" style="position:absolute;left:36493;top:9473;width:17052;height:3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VVKsYA&#10;AADbAAAADwAAAGRycy9kb3ducmV2LnhtbESPQWvCQBSE70L/w/IKXkQ31aoluopIa8WbRlt6e2Sf&#10;SWj2bchuk/jvu4WCx2FmvmGW686UoqHaFZYVPI0iEMSp1QVnCs7J2/AFhPPIGkvLpOBGDtarh94S&#10;Y21bPlJz8pkIEHYxKsi9r2IpXZqTQTeyFXHwrrY26IOsM6lrbAPclHIcRTNpsOCwkGNF25zS79OP&#10;UfA1yD4Prttd2sl0Ur2+N8n8QydK9R+7zQKEp87fw//tvVbwPIO/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VVKsYAAADbAAAADwAAAAAAAAAAAAAAAACYAgAAZHJz&#10;L2Rvd25yZXYueG1sUEsFBgAAAAAEAAQA9QAAAIsDAAAAAA==&#10;" fillcolor="white [3201]" stroked="f" strokeweight=".5pt">
                  <v:textbox>
                    <w:txbxContent>
                      <w:p w:rsidR="00690265" w:rsidRDefault="00690265" w:rsidP="00690265">
                        <w:r>
                          <w:t xml:space="preserve">DCI will be </w:t>
                        </w:r>
                        <w:r w:rsidR="00BF3C0C">
                          <w:t>decoded</w:t>
                        </w:r>
                      </w:p>
                    </w:txbxContent>
                  </v:textbox>
                </v:shape>
                <v:shape id="Text Box 47" o:spid="_x0000_s1059" type="#_x0000_t202" style="position:absolute;left:36328;top:4942;width:17053;height:3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nwscYA&#10;AADbAAAADwAAAGRycy9kb3ducmV2LnhtbESPQWvCQBSE74L/YXmCF9FNa1slukop2kpvNbbi7ZF9&#10;JsHs25Bdk/TfdwuCx2FmvmGW686UoqHaFZYVPEwiEMSp1QVnCg7JdjwH4TyyxtIyKfglB+tVv7fE&#10;WNuWv6jZ+0wECLsYFeTeV7GULs3JoJvYijh4Z1sb9EHWmdQ1tgFuSvkYRS/SYMFhIceK3nJKL/ur&#10;UXAaZcdP171/t9PnabX5aJLZj06UGg661wUIT52/h2/tnVbwNIP/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rnwscYAAADbAAAADwAAAAAAAAAAAAAAAACYAgAAZHJz&#10;L2Rvd25yZXYueG1sUEsFBgAAAAAEAAQA9QAAAIsDAAAAAA==&#10;" fillcolor="white [3201]" stroked="f" strokeweight=".5pt">
                  <v:textbox>
                    <w:txbxContent>
                      <w:p w:rsidR="00690265" w:rsidRDefault="00690265" w:rsidP="00690265"/>
                    </w:txbxContent>
                  </v:textbox>
                </v:shape>
                <v:line id="Straight Connector 48" o:spid="_x0000_s1060" style="position:absolute;visibility:visible;mso-wrap-style:square" from="12933,906" to="12933,21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BRnsEAAADbAAAADwAAAGRycy9kb3ducmV2LnhtbERPz2vCMBS+D/wfwhO8DE0rm0hnWsQx&#10;cB4GVun50by13ZqXkkSt/705DHb8+H5vitH04krOd5YVpIsEBHFtdceNgvPpY74G4QOyxt4yKbiT&#10;hyKfPG0w0/bGR7qWoRExhH2GCtoQhkxKX7dk0C/sQBy5b+sMhghdI7XDWww3vVwmyUoa7Dg2tDjQ&#10;rqX6t7wYBVVpftLgnodDfanev0z6KavVq1Kz6bh9AxFoDP/iP/deK3iJY+OX+ANk/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YFGewQAAANsAAAAPAAAAAAAAAAAAAAAA&#10;AKECAABkcnMvZG93bnJldi54bWxQSwUGAAAAAAQABAD5AAAAjwMAAAAA&#10;" strokecolor="#8064a2 [3207]" strokeweight="3pt">
                  <v:stroke dashstyle="1 1"/>
                  <v:shadow on="t" color="black" opacity="22937f" origin=",.5" offset="0,.63889mm"/>
                </v:line>
                <v:shape id="Straight Arrow Connector 53" o:spid="_x0000_s1061" type="#_x0000_t32" style="position:absolute;left:13592;top:19145;width:70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HSy8MAAADbAAAADwAAAGRycy9kb3ducmV2LnhtbESPT4vCMBTE7wt+h/AEL7KmrrpoNYoU&#10;FE+Lf5Y9P5pnU2xeSpOt9dsbYWGPw8z8hlltOluJlhpfOlYwHiUgiHOnSy4UfF9273MQPiBrrByT&#10;ggd52Kx7bytMtbvzidpzKESEsE9RgQmhTqX0uSGLfuRq4uhdXWMxRNkUUjd4j3BbyY8k+ZQWS44L&#10;BmvKDOW3869VMM/2x59Fmw/HX74IaBbZ1FeZUoN+t12CCNSF//Bf+6AVzCbw+hJ/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B0svDAAAA2wAAAA8AAAAAAAAAAAAA&#10;AAAAoQIAAGRycy9kb3ducmV2LnhtbFBLBQYAAAAABAAEAPkAAACRAwAAAAA=&#10;" strokecolor="#c0504d [3205]" strokeweight="2pt">
                  <v:stroke endarrow="open"/>
                  <v:shadow on="t" color="black" opacity="24903f" origin=",.5" offset="0,.55556mm"/>
                </v:shape>
                <v:shape id="Text Box 16" o:spid="_x0000_s1062" type="#_x0000_t202" style="position:absolute;left:20100;top:17863;width:22403;height:3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L4G8YA&#10;AADbAAAADwAAAGRycy9kb3ducmV2LnhtbESPT2vCQBTE74V+h+UVvIhu6t8SXUWkteJNoy29PbLP&#10;JDT7NmS3Sfz23YLQ4zAzv2GW686UoqHaFZYVPA8jEMSp1QVnCs7J2+AFhPPIGkvLpOBGDtarx4cl&#10;xtq2fKTm5DMRIOxiVJB7X8VSujQng25oK+LgXW1t0AdZZ1LX2Aa4KeUoimbSYMFhIceKtjml36cf&#10;o+Crn30eXLe7tOPpuHp9b5L5h06U6j11mwUIT53/D9/be61gOoG/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L4G8YAAADbAAAADwAAAAAAAAAAAAAAAACYAgAAZHJz&#10;L2Rvd25yZXYueG1sUEsFBgAAAAAEAAQA9QAAAIsDAAAAAA==&#10;" fillcolor="white [3201]" stroked="f" strokeweight=".5pt">
                  <v:textbox>
                    <w:txbxContent>
                      <w:p w:rsidR="005E4667" w:rsidRDefault="005E4667" w:rsidP="005E4667">
                        <w:pPr>
                          <w:pStyle w:val="NormalWeb"/>
                          <w:spacing w:before="0" w:beforeAutospacing="0" w:after="0" w:afterAutospacing="0"/>
                        </w:pPr>
                        <w:r>
                          <w:rPr>
                            <w:rFonts w:eastAsia="Times New Roman"/>
                          </w:rPr>
                          <w:t>UE could be asleep by here</w:t>
                        </w:r>
                      </w:p>
                    </w:txbxContent>
                  </v:textbox>
                </v:shape>
                <w10:anchorlock/>
              </v:group>
            </w:pict>
          </mc:Fallback>
        </mc:AlternateContent>
      </w:r>
    </w:p>
    <w:p w:rsidR="009D0797" w:rsidRDefault="009D0797" w:rsidP="0072119A">
      <w:pPr>
        <w:rPr>
          <w:rFonts w:asciiTheme="minorHAnsi" w:hAnsiTheme="minorHAnsi"/>
          <w:b/>
          <w:lang w:val="en-GB"/>
        </w:rPr>
      </w:pPr>
    </w:p>
    <w:p w:rsidR="0072119A" w:rsidRPr="00F350E1" w:rsidRDefault="0072119A" w:rsidP="0072119A">
      <w:pPr>
        <w:rPr>
          <w:rFonts w:asciiTheme="minorHAnsi" w:hAnsiTheme="minorHAnsi"/>
          <w:b/>
          <w:i/>
          <w:lang w:val="en-GB"/>
        </w:rPr>
      </w:pPr>
      <w:r w:rsidRPr="00F350E1">
        <w:rPr>
          <w:rFonts w:asciiTheme="minorHAnsi" w:hAnsiTheme="minorHAnsi"/>
          <w:b/>
          <w:i/>
          <w:lang w:val="en-GB"/>
        </w:rPr>
        <w:t xml:space="preserve">Recommended: </w:t>
      </w:r>
      <w:r w:rsidR="00243052" w:rsidRPr="00F350E1">
        <w:rPr>
          <w:rFonts w:asciiTheme="minorHAnsi" w:hAnsiTheme="minorHAnsi"/>
          <w:b/>
          <w:i/>
          <w:lang w:val="en-GB"/>
        </w:rPr>
        <w:t xml:space="preserve"> </w:t>
      </w:r>
      <w:r w:rsidRPr="00F350E1">
        <w:rPr>
          <w:rFonts w:asciiTheme="minorHAnsi" w:hAnsiTheme="minorHAnsi"/>
          <w:b/>
          <w:i/>
          <w:lang w:val="en-GB"/>
        </w:rPr>
        <w:t xml:space="preserve">A paging DCI shall </w:t>
      </w:r>
      <w:r w:rsidR="004E667E" w:rsidRPr="00F350E1">
        <w:rPr>
          <w:rFonts w:asciiTheme="minorHAnsi" w:hAnsiTheme="minorHAnsi"/>
          <w:b/>
          <w:i/>
          <w:lang w:val="en-GB"/>
        </w:rPr>
        <w:t xml:space="preserve">always </w:t>
      </w:r>
      <w:r w:rsidRPr="00F350E1">
        <w:rPr>
          <w:rFonts w:asciiTheme="minorHAnsi" w:hAnsiTheme="minorHAnsi"/>
          <w:b/>
          <w:i/>
          <w:lang w:val="en-GB"/>
        </w:rPr>
        <w:t>start at the Paging Opportunity SF.</w:t>
      </w:r>
    </w:p>
    <w:p w:rsidR="00533D90" w:rsidRPr="0029506E" w:rsidRDefault="00533D90" w:rsidP="00F13795">
      <w:pPr>
        <w:rPr>
          <w:rFonts w:asciiTheme="minorHAnsi" w:hAnsiTheme="minorHAnsi"/>
          <w:lang w:val="en-GB"/>
        </w:rPr>
      </w:pPr>
    </w:p>
    <w:p w:rsidR="00AC7043" w:rsidRPr="0029506E" w:rsidRDefault="00AC7043" w:rsidP="00AC7043">
      <w:pPr>
        <w:pStyle w:val="Heading1"/>
      </w:pPr>
      <w:r w:rsidRPr="0029506E">
        <w:t>Conclusion</w:t>
      </w:r>
      <w:r w:rsidR="005A5F07">
        <w:t>s and Recommendations</w:t>
      </w:r>
    </w:p>
    <w:p w:rsidR="001A71AD" w:rsidRPr="004C3AE2" w:rsidRDefault="001A71AD" w:rsidP="001A71AD">
      <w:pPr>
        <w:rPr>
          <w:rFonts w:asciiTheme="minorHAnsi" w:hAnsiTheme="minorHAnsi"/>
          <w:b/>
          <w:i/>
          <w:lang w:val="en-GB"/>
        </w:rPr>
      </w:pPr>
      <w:r>
        <w:rPr>
          <w:rFonts w:asciiTheme="minorHAnsi" w:hAnsiTheme="minorHAnsi"/>
          <w:b/>
          <w:i/>
          <w:lang w:val="en-GB"/>
        </w:rPr>
        <w:t>Recommendation</w:t>
      </w:r>
      <w:r w:rsidRPr="004C3AE2">
        <w:rPr>
          <w:rFonts w:asciiTheme="minorHAnsi" w:hAnsiTheme="minorHAnsi"/>
          <w:b/>
          <w:i/>
          <w:lang w:val="en-GB"/>
        </w:rPr>
        <w:t xml:space="preserve">: </w:t>
      </w:r>
      <w:r w:rsidRPr="00595319">
        <w:rPr>
          <w:rFonts w:asciiTheme="minorHAnsi" w:hAnsiTheme="minorHAnsi"/>
          <w:b/>
          <w:i/>
          <w:lang w:val="en-GB"/>
        </w:rPr>
        <w:t xml:space="preserve">UE </w:t>
      </w:r>
      <w:r>
        <w:rPr>
          <w:rFonts w:asciiTheme="minorHAnsi" w:hAnsiTheme="minorHAnsi"/>
          <w:b/>
          <w:i/>
          <w:lang w:val="en-GB"/>
        </w:rPr>
        <w:t xml:space="preserve">shall be </w:t>
      </w:r>
      <w:r w:rsidRPr="00595319">
        <w:rPr>
          <w:rFonts w:asciiTheme="minorHAnsi" w:hAnsiTheme="minorHAnsi"/>
          <w:b/>
          <w:i/>
          <w:lang w:val="en-GB"/>
        </w:rPr>
        <w:t xml:space="preserve">capable of decoding </w:t>
      </w:r>
      <w:r>
        <w:rPr>
          <w:rFonts w:asciiTheme="minorHAnsi" w:hAnsiTheme="minorHAnsi"/>
          <w:b/>
          <w:i/>
          <w:lang w:val="en-GB"/>
        </w:rPr>
        <w:t>all the paging DCI repetitions levels, aggregation levels, and DCI formats the eNB may send</w:t>
      </w:r>
      <w:r>
        <w:rPr>
          <w:rFonts w:asciiTheme="minorHAnsi" w:hAnsiTheme="minorHAnsi"/>
          <w:b/>
          <w:i/>
          <w:lang w:val="en-GB"/>
        </w:rPr>
        <w:t xml:space="preserve"> in the paging CSS</w:t>
      </w:r>
      <w:r>
        <w:rPr>
          <w:rFonts w:asciiTheme="minorHAnsi" w:hAnsiTheme="minorHAnsi"/>
          <w:b/>
          <w:i/>
          <w:lang w:val="en-GB"/>
        </w:rPr>
        <w:t xml:space="preserve">. </w:t>
      </w:r>
    </w:p>
    <w:p w:rsidR="00A4646B" w:rsidRDefault="00A4646B" w:rsidP="00A4646B">
      <w:pPr>
        <w:rPr>
          <w:rFonts w:asciiTheme="minorHAnsi" w:hAnsiTheme="minorHAnsi"/>
          <w:b/>
        </w:rPr>
      </w:pPr>
    </w:p>
    <w:p w:rsidR="003271B0" w:rsidRDefault="003271B0" w:rsidP="003271B0">
      <w:pPr>
        <w:rPr>
          <w:rFonts w:asciiTheme="minorHAnsi" w:hAnsiTheme="minorHAnsi"/>
          <w:b/>
          <w:i/>
          <w:lang w:val="en-GB"/>
        </w:rPr>
      </w:pPr>
      <w:r w:rsidRPr="00261BE7">
        <w:rPr>
          <w:rFonts w:asciiTheme="minorHAnsi" w:hAnsiTheme="minorHAnsi"/>
          <w:b/>
          <w:i/>
          <w:lang w:val="en-GB"/>
        </w:rPr>
        <w:t xml:space="preserve">Recommendation:  Mode A or Mode B </w:t>
      </w:r>
      <w:r>
        <w:rPr>
          <w:rFonts w:asciiTheme="minorHAnsi" w:hAnsiTheme="minorHAnsi"/>
          <w:b/>
          <w:i/>
          <w:lang w:val="en-GB"/>
        </w:rPr>
        <w:t xml:space="preserve">DCI </w:t>
      </w:r>
      <w:r w:rsidRPr="00261BE7">
        <w:rPr>
          <w:rFonts w:asciiTheme="minorHAnsi" w:hAnsiTheme="minorHAnsi"/>
          <w:b/>
          <w:i/>
          <w:lang w:val="en-GB"/>
        </w:rPr>
        <w:t>format is always use</w:t>
      </w:r>
      <w:r>
        <w:rPr>
          <w:rFonts w:asciiTheme="minorHAnsi" w:hAnsiTheme="minorHAnsi"/>
          <w:b/>
          <w:i/>
          <w:lang w:val="en-GB"/>
        </w:rPr>
        <w:t>d</w:t>
      </w:r>
      <w:r w:rsidRPr="00261BE7">
        <w:rPr>
          <w:rFonts w:asciiTheme="minorHAnsi" w:hAnsiTheme="minorHAnsi"/>
          <w:b/>
          <w:i/>
          <w:lang w:val="en-GB"/>
        </w:rPr>
        <w:t xml:space="preserve"> for paging. </w:t>
      </w:r>
    </w:p>
    <w:p w:rsidR="003271B0" w:rsidRDefault="003271B0" w:rsidP="003271B0">
      <w:pPr>
        <w:rPr>
          <w:rFonts w:asciiTheme="minorHAnsi" w:hAnsiTheme="minorHAnsi"/>
          <w:b/>
          <w:i/>
          <w:lang w:val="en-GB"/>
        </w:rPr>
      </w:pPr>
      <w:r>
        <w:rPr>
          <w:rFonts w:asciiTheme="minorHAnsi" w:hAnsiTheme="minorHAnsi"/>
          <w:b/>
          <w:i/>
          <w:lang w:val="en-GB"/>
        </w:rPr>
        <w:tab/>
      </w:r>
      <w:r>
        <w:rPr>
          <w:rFonts w:asciiTheme="minorHAnsi" w:hAnsiTheme="minorHAnsi"/>
          <w:b/>
          <w:i/>
          <w:lang w:val="en-GB"/>
        </w:rPr>
        <w:tab/>
      </w:r>
      <w:r>
        <w:rPr>
          <w:rFonts w:asciiTheme="minorHAnsi" w:hAnsiTheme="minorHAnsi"/>
          <w:b/>
          <w:i/>
          <w:lang w:val="en-GB"/>
        </w:rPr>
        <w:tab/>
        <w:t>FFS: Mode B</w:t>
      </w:r>
      <w:r w:rsidR="0081031B">
        <w:rPr>
          <w:rFonts w:asciiTheme="minorHAnsi" w:hAnsiTheme="minorHAnsi"/>
          <w:b/>
          <w:i/>
          <w:lang w:val="en-GB"/>
        </w:rPr>
        <w:t xml:space="preserve"> DCI</w:t>
      </w:r>
      <w:r>
        <w:rPr>
          <w:rFonts w:asciiTheme="minorHAnsi" w:hAnsiTheme="minorHAnsi"/>
          <w:b/>
          <w:i/>
          <w:lang w:val="en-GB"/>
        </w:rPr>
        <w:t xml:space="preserve"> is the lead candidate</w:t>
      </w:r>
    </w:p>
    <w:p w:rsidR="0081031B" w:rsidRDefault="0081031B" w:rsidP="003271B0">
      <w:pPr>
        <w:rPr>
          <w:rFonts w:asciiTheme="minorHAnsi" w:hAnsiTheme="minorHAnsi"/>
          <w:b/>
          <w:i/>
          <w:lang w:val="en-GB"/>
        </w:rPr>
      </w:pPr>
    </w:p>
    <w:p w:rsidR="0081031B" w:rsidRPr="00AA0F52" w:rsidRDefault="0081031B" w:rsidP="0081031B">
      <w:pPr>
        <w:rPr>
          <w:rFonts w:asciiTheme="minorHAnsi" w:hAnsiTheme="minorHAnsi"/>
          <w:b/>
          <w:i/>
        </w:rPr>
      </w:pPr>
      <w:r w:rsidRPr="00AA0F52">
        <w:rPr>
          <w:rFonts w:asciiTheme="minorHAnsi" w:hAnsiTheme="minorHAnsi"/>
          <w:b/>
          <w:i/>
        </w:rPr>
        <w:t xml:space="preserve">Observation:  It shall be possible for a LC UE to optimize paging decode time based on coverage level. </w:t>
      </w:r>
    </w:p>
    <w:p w:rsidR="0081031B" w:rsidRPr="00261BE7" w:rsidRDefault="0081031B" w:rsidP="003271B0">
      <w:pPr>
        <w:rPr>
          <w:rFonts w:asciiTheme="minorHAnsi" w:hAnsiTheme="minorHAnsi"/>
          <w:b/>
          <w:i/>
          <w:lang w:val="en-GB"/>
        </w:rPr>
      </w:pPr>
    </w:p>
    <w:p w:rsidR="00397B7A" w:rsidRPr="004926CD" w:rsidRDefault="00397B7A" w:rsidP="00397B7A">
      <w:pPr>
        <w:rPr>
          <w:rFonts w:asciiTheme="minorHAnsi" w:hAnsiTheme="minorHAnsi"/>
          <w:b/>
          <w:i/>
        </w:rPr>
      </w:pPr>
      <w:r w:rsidRPr="004926CD">
        <w:rPr>
          <w:rFonts w:asciiTheme="minorHAnsi" w:hAnsiTheme="minorHAnsi"/>
          <w:b/>
          <w:i/>
        </w:rPr>
        <w:t xml:space="preserve">Observation: </w:t>
      </w:r>
      <w:r>
        <w:rPr>
          <w:rFonts w:asciiTheme="minorHAnsi" w:hAnsiTheme="minorHAnsi"/>
          <w:b/>
          <w:i/>
        </w:rPr>
        <w:t>Based on RAN4 input, t</w:t>
      </w:r>
      <w:r w:rsidRPr="004926CD">
        <w:rPr>
          <w:rFonts w:asciiTheme="minorHAnsi" w:hAnsiTheme="minorHAnsi"/>
          <w:b/>
          <w:i/>
        </w:rPr>
        <w:t>he LC UE should be capable of de</w:t>
      </w:r>
      <w:r>
        <w:rPr>
          <w:rFonts w:asciiTheme="minorHAnsi" w:hAnsiTheme="minorHAnsi"/>
          <w:b/>
          <w:i/>
        </w:rPr>
        <w:t xml:space="preserve">termining an estimate of </w:t>
      </w:r>
      <w:r w:rsidRPr="004926CD">
        <w:rPr>
          <w:rFonts w:asciiTheme="minorHAnsi" w:hAnsiTheme="minorHAnsi"/>
          <w:b/>
          <w:i/>
        </w:rPr>
        <w:t>the maximum number of repeats needed to reliable decode the paging DCI</w:t>
      </w:r>
    </w:p>
    <w:p w:rsidR="00AC7043" w:rsidRDefault="00AC7043" w:rsidP="00193307">
      <w:pPr>
        <w:rPr>
          <w:rFonts w:asciiTheme="minorHAnsi" w:hAnsiTheme="minorHAnsi"/>
          <w:i/>
        </w:rPr>
      </w:pPr>
    </w:p>
    <w:p w:rsidR="001E61E2" w:rsidRDefault="001E61E2" w:rsidP="00193307">
      <w:pPr>
        <w:rPr>
          <w:rFonts w:asciiTheme="minorHAnsi" w:hAnsiTheme="minorHAnsi"/>
          <w:b/>
          <w:i/>
          <w:lang w:val="en-GB"/>
        </w:rPr>
      </w:pPr>
      <w:r w:rsidRPr="0076636C">
        <w:rPr>
          <w:rFonts w:asciiTheme="minorHAnsi" w:hAnsiTheme="minorHAnsi"/>
          <w:b/>
          <w:i/>
          <w:lang w:val="en-GB"/>
        </w:rPr>
        <w:lastRenderedPageBreak/>
        <w:t xml:space="preserve">Recommended: </w:t>
      </w:r>
      <w:r>
        <w:rPr>
          <w:rFonts w:asciiTheme="minorHAnsi" w:hAnsiTheme="minorHAnsi"/>
          <w:b/>
          <w:i/>
          <w:lang w:val="en-GB"/>
        </w:rPr>
        <w:t>I</w:t>
      </w:r>
      <w:r w:rsidRPr="0076636C">
        <w:rPr>
          <w:rFonts w:asciiTheme="minorHAnsi" w:hAnsiTheme="minorHAnsi"/>
          <w:b/>
          <w:i/>
          <w:lang w:val="en-GB"/>
        </w:rPr>
        <w:t xml:space="preserve">t shall be possible for a UE </w:t>
      </w:r>
      <w:r>
        <w:rPr>
          <w:rFonts w:asciiTheme="minorHAnsi" w:hAnsiTheme="minorHAnsi"/>
          <w:b/>
          <w:i/>
          <w:lang w:val="en-GB"/>
        </w:rPr>
        <w:t xml:space="preserve">to decode </w:t>
      </w:r>
      <w:r w:rsidRPr="0076636C">
        <w:rPr>
          <w:rFonts w:asciiTheme="minorHAnsi" w:hAnsiTheme="minorHAnsi"/>
          <w:b/>
          <w:i/>
          <w:lang w:val="en-GB"/>
        </w:rPr>
        <w:t xml:space="preserve">the M-PDCCH with </w:t>
      </w:r>
      <w:r>
        <w:rPr>
          <w:rFonts w:asciiTheme="minorHAnsi" w:hAnsiTheme="minorHAnsi"/>
          <w:b/>
          <w:i/>
          <w:lang w:val="en-GB"/>
        </w:rPr>
        <w:t xml:space="preserve">&lt; R </w:t>
      </w:r>
      <w:r w:rsidRPr="0076636C">
        <w:rPr>
          <w:rFonts w:asciiTheme="minorHAnsi" w:hAnsiTheme="minorHAnsi"/>
          <w:b/>
          <w:i/>
          <w:lang w:val="en-GB"/>
        </w:rPr>
        <w:t>repeats.</w:t>
      </w:r>
    </w:p>
    <w:p w:rsidR="001E61E2" w:rsidRDefault="001E61E2" w:rsidP="00193307">
      <w:pPr>
        <w:rPr>
          <w:rFonts w:asciiTheme="minorHAnsi" w:hAnsiTheme="minorHAnsi"/>
          <w:b/>
          <w:i/>
          <w:lang w:val="en-GB"/>
        </w:rPr>
      </w:pPr>
    </w:p>
    <w:p w:rsidR="001E61E2" w:rsidRPr="00F350E1" w:rsidRDefault="001E61E2" w:rsidP="001E61E2">
      <w:pPr>
        <w:rPr>
          <w:rFonts w:asciiTheme="minorHAnsi" w:hAnsiTheme="minorHAnsi"/>
          <w:b/>
          <w:i/>
          <w:lang w:val="en-GB"/>
        </w:rPr>
      </w:pPr>
      <w:proofErr w:type="gramStart"/>
      <w:r w:rsidRPr="00F350E1">
        <w:rPr>
          <w:rFonts w:asciiTheme="minorHAnsi" w:hAnsiTheme="minorHAnsi"/>
          <w:b/>
          <w:i/>
          <w:lang w:val="en-GB"/>
        </w:rPr>
        <w:t>Recommended:  A paging DCI shall always start at the Paging Opportunity SF.</w:t>
      </w:r>
      <w:proofErr w:type="gramEnd"/>
    </w:p>
    <w:p w:rsidR="001E61E2" w:rsidRPr="0029506E" w:rsidRDefault="001E61E2" w:rsidP="00193307">
      <w:pPr>
        <w:rPr>
          <w:rFonts w:asciiTheme="minorHAnsi" w:hAnsiTheme="minorHAnsi"/>
          <w:i/>
        </w:rPr>
      </w:pPr>
    </w:p>
    <w:bookmarkEnd w:id="0"/>
    <w:p w:rsidR="00F43D0E" w:rsidRPr="0029506E" w:rsidRDefault="00F43D0E" w:rsidP="00FD7341">
      <w:pPr>
        <w:pStyle w:val="Heading1"/>
      </w:pPr>
      <w:r w:rsidRPr="0029506E">
        <w:t>References</w:t>
      </w:r>
    </w:p>
    <w:p w:rsidR="009A5E66" w:rsidRDefault="009A5E66" w:rsidP="009A5E66">
      <w:pPr>
        <w:rPr>
          <w:rFonts w:asciiTheme="minorHAnsi" w:eastAsia="MS Mincho" w:hAnsiTheme="minorHAnsi"/>
          <w:lang w:eastAsia="ja-JP"/>
        </w:rPr>
      </w:pPr>
      <w:r w:rsidRPr="0029506E">
        <w:rPr>
          <w:rFonts w:asciiTheme="minorHAnsi" w:eastAsia="MS Mincho" w:hAnsiTheme="minorHAnsi"/>
          <w:lang w:eastAsia="ja-JP"/>
        </w:rPr>
        <w:t xml:space="preserve">[1] </w:t>
      </w:r>
      <w:r w:rsidR="00FA4AB0" w:rsidRPr="00FA4AB0">
        <w:rPr>
          <w:rFonts w:asciiTheme="minorHAnsi" w:eastAsia="MS Mincho" w:hAnsiTheme="minorHAnsi"/>
          <w:lang w:eastAsia="ja-JP"/>
        </w:rPr>
        <w:t>R4-155113</w:t>
      </w:r>
      <w:r w:rsidR="00FA4AB0">
        <w:rPr>
          <w:rFonts w:asciiTheme="minorHAnsi" w:eastAsia="MS Mincho" w:hAnsiTheme="minorHAnsi"/>
          <w:lang w:eastAsia="ja-JP"/>
        </w:rPr>
        <w:t xml:space="preserve"> </w:t>
      </w:r>
      <w:r w:rsidR="00996C0B">
        <w:rPr>
          <w:rFonts w:asciiTheme="minorHAnsi" w:eastAsia="MS Mincho" w:hAnsiTheme="minorHAnsi"/>
          <w:lang w:eastAsia="ja-JP"/>
        </w:rPr>
        <w:t>“</w:t>
      </w:r>
      <w:r w:rsidR="00FA4AB0" w:rsidRPr="00FA4AB0">
        <w:rPr>
          <w:rFonts w:asciiTheme="minorHAnsi" w:eastAsia="MS Mincho" w:hAnsiTheme="minorHAnsi"/>
          <w:lang w:eastAsia="ja-JP"/>
        </w:rPr>
        <w:t>Reply LS on PRACH coverage enhancement</w:t>
      </w:r>
      <w:proofErr w:type="gramStart"/>
      <w:r w:rsidR="00996C0B">
        <w:rPr>
          <w:rFonts w:asciiTheme="minorHAnsi" w:eastAsia="MS Mincho" w:hAnsiTheme="minorHAnsi"/>
          <w:lang w:eastAsia="ja-JP"/>
        </w:rPr>
        <w:t>”</w:t>
      </w:r>
      <w:r w:rsidR="00FA4AB0">
        <w:rPr>
          <w:rFonts w:asciiTheme="minorHAnsi" w:eastAsia="MS Mincho" w:hAnsiTheme="minorHAnsi"/>
          <w:lang w:eastAsia="ja-JP"/>
        </w:rPr>
        <w:t xml:space="preserve">  </w:t>
      </w:r>
      <w:r w:rsidR="008B465E">
        <w:rPr>
          <w:rFonts w:asciiTheme="minorHAnsi" w:eastAsia="MS Mincho" w:hAnsiTheme="minorHAnsi"/>
          <w:lang w:eastAsia="ja-JP"/>
        </w:rPr>
        <w:t>RAN4</w:t>
      </w:r>
      <w:proofErr w:type="gramEnd"/>
      <w:r w:rsidR="008B465E">
        <w:rPr>
          <w:rFonts w:asciiTheme="minorHAnsi" w:eastAsia="MS Mincho" w:hAnsiTheme="minorHAnsi"/>
          <w:lang w:eastAsia="ja-JP"/>
        </w:rPr>
        <w:t xml:space="preserve"> </w:t>
      </w:r>
      <w:r w:rsidR="004427E0">
        <w:rPr>
          <w:rFonts w:asciiTheme="minorHAnsi" w:eastAsia="MS Mincho" w:hAnsiTheme="minorHAnsi"/>
          <w:lang w:eastAsia="ja-JP"/>
        </w:rPr>
        <w:t>LS</w:t>
      </w:r>
    </w:p>
    <w:p w:rsidR="00CA6E43" w:rsidRDefault="00CA6E43" w:rsidP="009A5E66">
      <w:pPr>
        <w:rPr>
          <w:rFonts w:asciiTheme="minorHAnsi" w:eastAsia="MS Mincho" w:hAnsiTheme="minorHAnsi"/>
          <w:lang w:eastAsia="ja-JP"/>
        </w:rPr>
      </w:pPr>
    </w:p>
    <w:sectPr w:rsidR="00CA6E43" w:rsidSect="00EE0DE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CB0" w:rsidRDefault="00EC2CB0">
      <w:r>
        <w:separator/>
      </w:r>
    </w:p>
  </w:endnote>
  <w:endnote w:type="continuationSeparator" w:id="0">
    <w:p w:rsidR="00EC2CB0" w:rsidRDefault="00EC2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Bitstream Vera Sans">
    <w:altName w:val="MS Mincho"/>
    <w:charset w:val="80"/>
    <w:family w:val="auto"/>
    <w:pitch w:val="variable"/>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87B" w:rsidRPr="008F098E" w:rsidRDefault="00AA2823">
    <w:pPr>
      <w:pStyle w:val="Footer"/>
      <w:rPr>
        <w:i w:val="0"/>
        <w:sz w:val="16"/>
      </w:rPr>
    </w:pPr>
    <w:r w:rsidRPr="008F098E">
      <w:rPr>
        <w:i w:val="0"/>
        <w:sz w:val="16"/>
      </w:rPr>
      <w:t xml:space="preserve">Page </w:t>
    </w:r>
    <w:r w:rsidR="000A4269" w:rsidRPr="008F098E">
      <w:rPr>
        <w:b w:val="0"/>
        <w:i w:val="0"/>
        <w:sz w:val="22"/>
        <w:szCs w:val="24"/>
      </w:rPr>
      <w:fldChar w:fldCharType="begin"/>
    </w:r>
    <w:r w:rsidRPr="008F098E">
      <w:rPr>
        <w:i w:val="0"/>
        <w:sz w:val="16"/>
      </w:rPr>
      <w:instrText xml:space="preserve"> PAGE </w:instrText>
    </w:r>
    <w:r w:rsidR="000A4269" w:rsidRPr="008F098E">
      <w:rPr>
        <w:b w:val="0"/>
        <w:i w:val="0"/>
        <w:sz w:val="22"/>
        <w:szCs w:val="24"/>
      </w:rPr>
      <w:fldChar w:fldCharType="separate"/>
    </w:r>
    <w:r w:rsidR="00E23982">
      <w:rPr>
        <w:i w:val="0"/>
        <w:sz w:val="16"/>
      </w:rPr>
      <w:t>1</w:t>
    </w:r>
    <w:r w:rsidR="000A4269" w:rsidRPr="008F098E">
      <w:rPr>
        <w:b w:val="0"/>
        <w:i w:val="0"/>
        <w:sz w:val="22"/>
        <w:szCs w:val="24"/>
      </w:rPr>
      <w:fldChar w:fldCharType="end"/>
    </w:r>
    <w:r w:rsidRPr="008F098E">
      <w:rPr>
        <w:i w:val="0"/>
        <w:sz w:val="16"/>
      </w:rPr>
      <w:t xml:space="preserve"> of </w:t>
    </w:r>
    <w:r w:rsidR="000A4269" w:rsidRPr="008F098E">
      <w:rPr>
        <w:b w:val="0"/>
        <w:i w:val="0"/>
        <w:sz w:val="22"/>
        <w:szCs w:val="24"/>
      </w:rPr>
      <w:fldChar w:fldCharType="begin"/>
    </w:r>
    <w:r w:rsidRPr="008F098E">
      <w:rPr>
        <w:i w:val="0"/>
        <w:sz w:val="16"/>
      </w:rPr>
      <w:instrText xml:space="preserve"> NUMPAGES  </w:instrText>
    </w:r>
    <w:r w:rsidR="000A4269" w:rsidRPr="008F098E">
      <w:rPr>
        <w:b w:val="0"/>
        <w:i w:val="0"/>
        <w:sz w:val="22"/>
        <w:szCs w:val="24"/>
      </w:rPr>
      <w:fldChar w:fldCharType="separate"/>
    </w:r>
    <w:r w:rsidR="00E23982">
      <w:rPr>
        <w:i w:val="0"/>
        <w:sz w:val="16"/>
      </w:rPr>
      <w:t>5</w:t>
    </w:r>
    <w:r w:rsidR="000A4269" w:rsidRPr="008F098E">
      <w:rPr>
        <w:b w:val="0"/>
        <w:i w:val="0"/>
        <w:sz w:val="22"/>
        <w:szCs w:val="24"/>
      </w:rPr>
      <w:fldChar w:fldCharType="end"/>
    </w:r>
  </w:p>
  <w:p w:rsidR="00D4487B" w:rsidRDefault="00EC2C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CB0" w:rsidRDefault="00EC2CB0">
      <w:r>
        <w:separator/>
      </w:r>
    </w:p>
  </w:footnote>
  <w:footnote w:type="continuationSeparator" w:id="0">
    <w:p w:rsidR="00EC2CB0" w:rsidRDefault="00EC2C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7102"/>
    <w:multiLevelType w:val="hybridMultilevel"/>
    <w:tmpl w:val="5D64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643D8"/>
    <w:multiLevelType w:val="hybridMultilevel"/>
    <w:tmpl w:val="09602B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6C85FE5"/>
    <w:multiLevelType w:val="hybridMultilevel"/>
    <w:tmpl w:val="5142D6CA"/>
    <w:lvl w:ilvl="0" w:tplc="04090003">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06343C"/>
    <w:multiLevelType w:val="hybridMultilevel"/>
    <w:tmpl w:val="7198424A"/>
    <w:lvl w:ilvl="0" w:tplc="7534DDEE">
      <w:start w:val="2"/>
      <w:numFmt w:val="bullet"/>
      <w:lvlText w:val="-"/>
      <w:lvlJc w:val="left"/>
      <w:pPr>
        <w:ind w:left="420" w:hanging="360"/>
      </w:pPr>
      <w:rPr>
        <w:rFonts w:ascii="Calibri" w:eastAsia="Times New Roman" w:hAnsi="Calibri"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nsid w:val="0F7D73F2"/>
    <w:multiLevelType w:val="hybridMultilevel"/>
    <w:tmpl w:val="A2A2B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6E27"/>
    <w:multiLevelType w:val="hybridMultilevel"/>
    <w:tmpl w:val="4FBC623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15DA0037"/>
    <w:multiLevelType w:val="hybridMultilevel"/>
    <w:tmpl w:val="E6A6F8EA"/>
    <w:lvl w:ilvl="0" w:tplc="11183CB8">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76F2CF9"/>
    <w:multiLevelType w:val="multilevel"/>
    <w:tmpl w:val="47D08D2E"/>
    <w:lvl w:ilvl="0">
      <w:start w:val="1"/>
      <w:numFmt w:val="decimal"/>
      <w:pStyle w:val="Heading1"/>
      <w:lvlText w:val="%1"/>
      <w:lvlJc w:val="left"/>
      <w:pPr>
        <w:ind w:left="612" w:hanging="432"/>
      </w:pPr>
      <w:rPr>
        <w:rFonts w:hint="default"/>
      </w:rPr>
    </w:lvl>
    <w:lvl w:ilvl="1">
      <w:numFmt w:val="decimal"/>
      <w:pStyle w:val="Heading2"/>
      <w:lvlText w:val="%1.%2"/>
      <w:lvlJc w:val="left"/>
      <w:pPr>
        <w:ind w:left="576" w:hanging="57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nsid w:val="2F131BF2"/>
    <w:multiLevelType w:val="hybridMultilevel"/>
    <w:tmpl w:val="BD5623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F9E6FA9"/>
    <w:multiLevelType w:val="multilevel"/>
    <w:tmpl w:val="E9261B0A"/>
    <w:lvl w:ilvl="0">
      <w:start w:val="1"/>
      <w:numFmt w:val="bullet"/>
      <w:pStyle w:val="ListBullet"/>
      <w:lvlText w:val="•"/>
      <w:lvlJc w:val="left"/>
      <w:pPr>
        <w:tabs>
          <w:tab w:val="num" w:pos="720"/>
        </w:tabs>
        <w:ind w:left="720" w:hanging="216"/>
      </w:pPr>
      <w:rPr>
        <w:rFonts w:ascii="Times" w:hAnsi="Times" w:hint="default"/>
      </w:rPr>
    </w:lvl>
    <w:lvl w:ilvl="1">
      <w:start w:val="1"/>
      <w:numFmt w:val="decimal"/>
      <w:lvlText w:val="Appendix %1.%2 "/>
      <w:lvlJc w:val="left"/>
      <w:pPr>
        <w:tabs>
          <w:tab w:val="num" w:pos="2160"/>
        </w:tabs>
      </w:pPr>
      <w:rPr>
        <w:rFonts w:hint="default"/>
      </w:rPr>
    </w:lvl>
    <w:lvl w:ilvl="2">
      <w:start w:val="1"/>
      <w:numFmt w:val="decimal"/>
      <w:lvlText w:val="Appendix %1.%2.%3 "/>
      <w:lvlJc w:val="left"/>
      <w:pPr>
        <w:tabs>
          <w:tab w:val="num" w:pos="2160"/>
        </w:tabs>
      </w:pPr>
      <w:rPr>
        <w:rFonts w:hint="default"/>
      </w:rPr>
    </w:lvl>
    <w:lvl w:ilvl="3">
      <w:start w:val="1"/>
      <w:numFmt w:val="decimal"/>
      <w:lvlText w:val="Appendix %1.%2.%3.%4 "/>
      <w:lvlJc w:val="left"/>
      <w:pPr>
        <w:tabs>
          <w:tab w:val="num" w:pos="2520"/>
        </w:tabs>
      </w:pPr>
      <w:rPr>
        <w:rFonts w:hint="default"/>
      </w:rPr>
    </w:lvl>
    <w:lvl w:ilvl="4">
      <w:start w:val="1"/>
      <w:numFmt w:val="none"/>
      <w:lvlText w:val=""/>
      <w:lvlJc w:val="left"/>
      <w:pPr>
        <w:tabs>
          <w:tab w:val="num" w:pos="360"/>
        </w:tabs>
      </w:pPr>
      <w:rPr>
        <w:rFonts w:hint="default"/>
      </w:rPr>
    </w:lvl>
    <w:lvl w:ilvl="5">
      <w:start w:val="1"/>
      <w:numFmt w:val="none"/>
      <w:lvlText w:val=""/>
      <w:lvlJc w:val="left"/>
      <w:pPr>
        <w:tabs>
          <w:tab w:val="num" w:pos="0"/>
        </w:tabs>
      </w:pPr>
      <w:rPr>
        <w:rFonts w:hint="default"/>
      </w:rPr>
    </w:lvl>
    <w:lvl w:ilvl="6">
      <w:start w:val="1"/>
      <w:numFmt w:val="none"/>
      <w:lvlText w:val=""/>
      <w:lvlJc w:val="left"/>
      <w:pPr>
        <w:tabs>
          <w:tab w:val="num" w:pos="0"/>
        </w:tabs>
      </w:pPr>
      <w:rPr>
        <w:rFonts w:hint="default"/>
      </w:rPr>
    </w:lvl>
    <w:lvl w:ilvl="7">
      <w:start w:val="1"/>
      <w:numFmt w:val="none"/>
      <w:lvlText w:val=""/>
      <w:lvlJc w:val="left"/>
      <w:pPr>
        <w:tabs>
          <w:tab w:val="num" w:pos="0"/>
        </w:tabs>
      </w:pPr>
      <w:rPr>
        <w:rFonts w:hint="default"/>
      </w:rPr>
    </w:lvl>
    <w:lvl w:ilvl="8">
      <w:start w:val="1"/>
      <w:numFmt w:val="none"/>
      <w:lvlText w:val=""/>
      <w:lvlJc w:val="left"/>
      <w:pPr>
        <w:tabs>
          <w:tab w:val="num" w:pos="0"/>
        </w:tabs>
      </w:pPr>
      <w:rPr>
        <w:rFonts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71C1FEE"/>
    <w:multiLevelType w:val="hybridMultilevel"/>
    <w:tmpl w:val="6854FC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6CA704F5"/>
    <w:multiLevelType w:val="hybridMultilevel"/>
    <w:tmpl w:val="DE3C582A"/>
    <w:lvl w:ilvl="0" w:tplc="206C22D6">
      <w:start w:val="4"/>
      <w:numFmt w:val="bullet"/>
      <w:lvlText w:val="-"/>
      <w:lvlJc w:val="left"/>
      <w:pPr>
        <w:ind w:left="720" w:hanging="360"/>
      </w:pPr>
      <w:rPr>
        <w:rFonts w:ascii="Arial" w:eastAsia="Bitstream Vera San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7E5B30"/>
    <w:multiLevelType w:val="hybridMultilevel"/>
    <w:tmpl w:val="FEBABFD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4"/>
  </w:num>
  <w:num w:numId="5">
    <w:abstractNumId w:val="10"/>
  </w:num>
  <w:num w:numId="6">
    <w:abstractNumId w:val="3"/>
  </w:num>
  <w:num w:numId="7">
    <w:abstractNumId w:val="7"/>
  </w:num>
  <w:num w:numId="8">
    <w:abstractNumId w:val="12"/>
  </w:num>
  <w:num w:numId="9">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8"/>
  </w:num>
  <w:num w:numId="13">
    <w:abstractNumId w:val="1"/>
  </w:num>
  <w:num w:numId="14">
    <w:abstractNumId w:val="11"/>
  </w:num>
  <w:num w:numId="15">
    <w:abstractNumId w:val="6"/>
  </w:num>
  <w:num w:numId="16">
    <w:abstractNumId w:val="2"/>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 Bennett">
    <w15:presenceInfo w15:providerId="AD" w15:userId="S-1-5-21-1144071785-1927479445-1234779376-15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D0E"/>
    <w:rsid w:val="00001B88"/>
    <w:rsid w:val="00002FAD"/>
    <w:rsid w:val="00006320"/>
    <w:rsid w:val="000149C1"/>
    <w:rsid w:val="000328EF"/>
    <w:rsid w:val="00034847"/>
    <w:rsid w:val="000358E1"/>
    <w:rsid w:val="00041336"/>
    <w:rsid w:val="000439C9"/>
    <w:rsid w:val="00052FB4"/>
    <w:rsid w:val="0005395F"/>
    <w:rsid w:val="00055BF2"/>
    <w:rsid w:val="000609B9"/>
    <w:rsid w:val="00067676"/>
    <w:rsid w:val="00067812"/>
    <w:rsid w:val="00077308"/>
    <w:rsid w:val="00077348"/>
    <w:rsid w:val="00077C33"/>
    <w:rsid w:val="0008153D"/>
    <w:rsid w:val="000830FE"/>
    <w:rsid w:val="0008640F"/>
    <w:rsid w:val="00087558"/>
    <w:rsid w:val="000A2276"/>
    <w:rsid w:val="000A29AB"/>
    <w:rsid w:val="000A304F"/>
    <w:rsid w:val="000A4269"/>
    <w:rsid w:val="000A477E"/>
    <w:rsid w:val="000A517D"/>
    <w:rsid w:val="000A59DC"/>
    <w:rsid w:val="000A5A6A"/>
    <w:rsid w:val="000A6A60"/>
    <w:rsid w:val="000A7C5B"/>
    <w:rsid w:val="000B0284"/>
    <w:rsid w:val="000B58D2"/>
    <w:rsid w:val="000C0D7C"/>
    <w:rsid w:val="000C33A7"/>
    <w:rsid w:val="000E111A"/>
    <w:rsid w:val="000E2A08"/>
    <w:rsid w:val="000E434A"/>
    <w:rsid w:val="000E4BD2"/>
    <w:rsid w:val="000E7343"/>
    <w:rsid w:val="000F71E4"/>
    <w:rsid w:val="001023F5"/>
    <w:rsid w:val="001042B3"/>
    <w:rsid w:val="001109A3"/>
    <w:rsid w:val="0011618F"/>
    <w:rsid w:val="00120A1E"/>
    <w:rsid w:val="001270B6"/>
    <w:rsid w:val="00132050"/>
    <w:rsid w:val="001370F5"/>
    <w:rsid w:val="0013760A"/>
    <w:rsid w:val="00137E09"/>
    <w:rsid w:val="001400C3"/>
    <w:rsid w:val="00143B05"/>
    <w:rsid w:val="00143D4E"/>
    <w:rsid w:val="00146415"/>
    <w:rsid w:val="00146BB0"/>
    <w:rsid w:val="00151729"/>
    <w:rsid w:val="001524EE"/>
    <w:rsid w:val="001541AC"/>
    <w:rsid w:val="00157602"/>
    <w:rsid w:val="00172BBA"/>
    <w:rsid w:val="001732CE"/>
    <w:rsid w:val="00175275"/>
    <w:rsid w:val="0018366A"/>
    <w:rsid w:val="00183ECB"/>
    <w:rsid w:val="00191A2A"/>
    <w:rsid w:val="00193307"/>
    <w:rsid w:val="00194C1A"/>
    <w:rsid w:val="001A0418"/>
    <w:rsid w:val="001A587D"/>
    <w:rsid w:val="001A71AD"/>
    <w:rsid w:val="001B56E9"/>
    <w:rsid w:val="001B5B2E"/>
    <w:rsid w:val="001B5CE8"/>
    <w:rsid w:val="001B61AF"/>
    <w:rsid w:val="001B778C"/>
    <w:rsid w:val="001E4A06"/>
    <w:rsid w:val="001E61E2"/>
    <w:rsid w:val="001E686B"/>
    <w:rsid w:val="001F5361"/>
    <w:rsid w:val="002007EA"/>
    <w:rsid w:val="002021CB"/>
    <w:rsid w:val="00205C57"/>
    <w:rsid w:val="00211A99"/>
    <w:rsid w:val="0021589B"/>
    <w:rsid w:val="00215C92"/>
    <w:rsid w:val="00216CE6"/>
    <w:rsid w:val="00216D00"/>
    <w:rsid w:val="0022249F"/>
    <w:rsid w:val="0022556B"/>
    <w:rsid w:val="00226C5C"/>
    <w:rsid w:val="0023719C"/>
    <w:rsid w:val="00243052"/>
    <w:rsid w:val="0024538F"/>
    <w:rsid w:val="00253F14"/>
    <w:rsid w:val="002570A7"/>
    <w:rsid w:val="002570BE"/>
    <w:rsid w:val="00261BE7"/>
    <w:rsid w:val="00261D0F"/>
    <w:rsid w:val="00263263"/>
    <w:rsid w:val="00264AFD"/>
    <w:rsid w:val="00264AFE"/>
    <w:rsid w:val="002664A4"/>
    <w:rsid w:val="00270601"/>
    <w:rsid w:val="0027299B"/>
    <w:rsid w:val="0027782C"/>
    <w:rsid w:val="002800E8"/>
    <w:rsid w:val="00283C90"/>
    <w:rsid w:val="0029026F"/>
    <w:rsid w:val="00290F84"/>
    <w:rsid w:val="0029506E"/>
    <w:rsid w:val="00295B56"/>
    <w:rsid w:val="002A202A"/>
    <w:rsid w:val="002A2C2D"/>
    <w:rsid w:val="002A5336"/>
    <w:rsid w:val="002B33E1"/>
    <w:rsid w:val="002B4DFC"/>
    <w:rsid w:val="002B539A"/>
    <w:rsid w:val="002C06F2"/>
    <w:rsid w:val="002C1B6A"/>
    <w:rsid w:val="002C2316"/>
    <w:rsid w:val="002C52E2"/>
    <w:rsid w:val="002C6229"/>
    <w:rsid w:val="002C6BAA"/>
    <w:rsid w:val="002D3557"/>
    <w:rsid w:val="002E1B53"/>
    <w:rsid w:val="002F7849"/>
    <w:rsid w:val="00301EE6"/>
    <w:rsid w:val="003024EF"/>
    <w:rsid w:val="003035C3"/>
    <w:rsid w:val="0030440D"/>
    <w:rsid w:val="00312768"/>
    <w:rsid w:val="00314A44"/>
    <w:rsid w:val="00325FFF"/>
    <w:rsid w:val="003271B0"/>
    <w:rsid w:val="00332F84"/>
    <w:rsid w:val="00333B01"/>
    <w:rsid w:val="003351B1"/>
    <w:rsid w:val="003410FC"/>
    <w:rsid w:val="0034406C"/>
    <w:rsid w:val="00354500"/>
    <w:rsid w:val="00357442"/>
    <w:rsid w:val="003607D8"/>
    <w:rsid w:val="003734F4"/>
    <w:rsid w:val="00375B41"/>
    <w:rsid w:val="00381F24"/>
    <w:rsid w:val="00390C78"/>
    <w:rsid w:val="00390D0B"/>
    <w:rsid w:val="00397B7A"/>
    <w:rsid w:val="003A5588"/>
    <w:rsid w:val="003A5BA6"/>
    <w:rsid w:val="003A792C"/>
    <w:rsid w:val="003A7950"/>
    <w:rsid w:val="003A79B5"/>
    <w:rsid w:val="003B17A6"/>
    <w:rsid w:val="003B6D1E"/>
    <w:rsid w:val="003B6ED3"/>
    <w:rsid w:val="003C6D14"/>
    <w:rsid w:val="003D0E1E"/>
    <w:rsid w:val="003D13E0"/>
    <w:rsid w:val="003D2135"/>
    <w:rsid w:val="003E0A78"/>
    <w:rsid w:val="003E65D6"/>
    <w:rsid w:val="003E7D1D"/>
    <w:rsid w:val="003F0EFD"/>
    <w:rsid w:val="003F41B1"/>
    <w:rsid w:val="003F77D3"/>
    <w:rsid w:val="00400465"/>
    <w:rsid w:val="00400D62"/>
    <w:rsid w:val="004014F4"/>
    <w:rsid w:val="00403138"/>
    <w:rsid w:val="0040531D"/>
    <w:rsid w:val="00405CA8"/>
    <w:rsid w:val="004123C9"/>
    <w:rsid w:val="00421857"/>
    <w:rsid w:val="004220A3"/>
    <w:rsid w:val="00425074"/>
    <w:rsid w:val="00432CD3"/>
    <w:rsid w:val="00433171"/>
    <w:rsid w:val="00440F61"/>
    <w:rsid w:val="004427E0"/>
    <w:rsid w:val="00445E11"/>
    <w:rsid w:val="0044706C"/>
    <w:rsid w:val="00451011"/>
    <w:rsid w:val="00460CBC"/>
    <w:rsid w:val="00461662"/>
    <w:rsid w:val="004629E3"/>
    <w:rsid w:val="00465AA6"/>
    <w:rsid w:val="00467515"/>
    <w:rsid w:val="0047051F"/>
    <w:rsid w:val="004713D0"/>
    <w:rsid w:val="00473449"/>
    <w:rsid w:val="00476385"/>
    <w:rsid w:val="00480134"/>
    <w:rsid w:val="00480366"/>
    <w:rsid w:val="00480EDE"/>
    <w:rsid w:val="00485D85"/>
    <w:rsid w:val="00486484"/>
    <w:rsid w:val="004926CD"/>
    <w:rsid w:val="00494148"/>
    <w:rsid w:val="00495597"/>
    <w:rsid w:val="00497771"/>
    <w:rsid w:val="004A0B40"/>
    <w:rsid w:val="004A2A93"/>
    <w:rsid w:val="004A338E"/>
    <w:rsid w:val="004A6B6E"/>
    <w:rsid w:val="004A74BB"/>
    <w:rsid w:val="004B176F"/>
    <w:rsid w:val="004B7ED1"/>
    <w:rsid w:val="004C0515"/>
    <w:rsid w:val="004C3518"/>
    <w:rsid w:val="004C3AE2"/>
    <w:rsid w:val="004D2476"/>
    <w:rsid w:val="004D591F"/>
    <w:rsid w:val="004E0A24"/>
    <w:rsid w:val="004E5336"/>
    <w:rsid w:val="004E637B"/>
    <w:rsid w:val="004E667E"/>
    <w:rsid w:val="004E69FC"/>
    <w:rsid w:val="004F11F9"/>
    <w:rsid w:val="004F4B10"/>
    <w:rsid w:val="004F5569"/>
    <w:rsid w:val="004F55E6"/>
    <w:rsid w:val="005061E4"/>
    <w:rsid w:val="00517531"/>
    <w:rsid w:val="005209C7"/>
    <w:rsid w:val="00520DD7"/>
    <w:rsid w:val="00522D0C"/>
    <w:rsid w:val="00527950"/>
    <w:rsid w:val="00533D90"/>
    <w:rsid w:val="005367E6"/>
    <w:rsid w:val="00536ED1"/>
    <w:rsid w:val="005419DC"/>
    <w:rsid w:val="00542356"/>
    <w:rsid w:val="005523EE"/>
    <w:rsid w:val="00554CDA"/>
    <w:rsid w:val="005554B4"/>
    <w:rsid w:val="00561CE0"/>
    <w:rsid w:val="005750DB"/>
    <w:rsid w:val="005801AA"/>
    <w:rsid w:val="00582919"/>
    <w:rsid w:val="00582E9E"/>
    <w:rsid w:val="00587C7F"/>
    <w:rsid w:val="0059036B"/>
    <w:rsid w:val="005923B4"/>
    <w:rsid w:val="0059252A"/>
    <w:rsid w:val="00592D4A"/>
    <w:rsid w:val="00595319"/>
    <w:rsid w:val="00595A6C"/>
    <w:rsid w:val="00597310"/>
    <w:rsid w:val="005A4A57"/>
    <w:rsid w:val="005A4E84"/>
    <w:rsid w:val="005A5F07"/>
    <w:rsid w:val="005B0784"/>
    <w:rsid w:val="005B0A7E"/>
    <w:rsid w:val="005B2A16"/>
    <w:rsid w:val="005C5FE7"/>
    <w:rsid w:val="005D02DB"/>
    <w:rsid w:val="005E16FF"/>
    <w:rsid w:val="005E3E29"/>
    <w:rsid w:val="005E4667"/>
    <w:rsid w:val="005E6921"/>
    <w:rsid w:val="005F124A"/>
    <w:rsid w:val="005F5D8C"/>
    <w:rsid w:val="005F6DFE"/>
    <w:rsid w:val="00601D0F"/>
    <w:rsid w:val="00606C5E"/>
    <w:rsid w:val="006106DC"/>
    <w:rsid w:val="00612567"/>
    <w:rsid w:val="00614BA4"/>
    <w:rsid w:val="00617A6E"/>
    <w:rsid w:val="0062189E"/>
    <w:rsid w:val="00623A63"/>
    <w:rsid w:val="006240C3"/>
    <w:rsid w:val="00625F20"/>
    <w:rsid w:val="006315D7"/>
    <w:rsid w:val="006319BA"/>
    <w:rsid w:val="00633E43"/>
    <w:rsid w:val="00636D56"/>
    <w:rsid w:val="00643D9B"/>
    <w:rsid w:val="0064474B"/>
    <w:rsid w:val="00644C47"/>
    <w:rsid w:val="006472AD"/>
    <w:rsid w:val="006472BB"/>
    <w:rsid w:val="00650553"/>
    <w:rsid w:val="006513BA"/>
    <w:rsid w:val="00652E1B"/>
    <w:rsid w:val="00663E6C"/>
    <w:rsid w:val="006661E5"/>
    <w:rsid w:val="0066700F"/>
    <w:rsid w:val="006739E1"/>
    <w:rsid w:val="00673E0D"/>
    <w:rsid w:val="00677876"/>
    <w:rsid w:val="00680352"/>
    <w:rsid w:val="0068357D"/>
    <w:rsid w:val="00683A02"/>
    <w:rsid w:val="00686D1A"/>
    <w:rsid w:val="00690265"/>
    <w:rsid w:val="00695592"/>
    <w:rsid w:val="006965DF"/>
    <w:rsid w:val="00696D44"/>
    <w:rsid w:val="006B0131"/>
    <w:rsid w:val="006B3872"/>
    <w:rsid w:val="006C556D"/>
    <w:rsid w:val="006C6392"/>
    <w:rsid w:val="006D01AB"/>
    <w:rsid w:val="006D327C"/>
    <w:rsid w:val="006D575C"/>
    <w:rsid w:val="006D645D"/>
    <w:rsid w:val="006E0051"/>
    <w:rsid w:val="006E2D85"/>
    <w:rsid w:val="006E68CF"/>
    <w:rsid w:val="006F4857"/>
    <w:rsid w:val="00700BEE"/>
    <w:rsid w:val="00702ED5"/>
    <w:rsid w:val="00703CDC"/>
    <w:rsid w:val="00711162"/>
    <w:rsid w:val="00712D66"/>
    <w:rsid w:val="00715F40"/>
    <w:rsid w:val="00715F4F"/>
    <w:rsid w:val="0072119A"/>
    <w:rsid w:val="00723D8B"/>
    <w:rsid w:val="007244E5"/>
    <w:rsid w:val="00724DBF"/>
    <w:rsid w:val="00727CAE"/>
    <w:rsid w:val="0073159C"/>
    <w:rsid w:val="00734DEC"/>
    <w:rsid w:val="0074184B"/>
    <w:rsid w:val="00743C3C"/>
    <w:rsid w:val="007451B3"/>
    <w:rsid w:val="007454E1"/>
    <w:rsid w:val="0075179B"/>
    <w:rsid w:val="00752776"/>
    <w:rsid w:val="00753972"/>
    <w:rsid w:val="00754FC8"/>
    <w:rsid w:val="007608E8"/>
    <w:rsid w:val="00761400"/>
    <w:rsid w:val="0076468D"/>
    <w:rsid w:val="0076636C"/>
    <w:rsid w:val="00774586"/>
    <w:rsid w:val="00777C51"/>
    <w:rsid w:val="00783161"/>
    <w:rsid w:val="00786D53"/>
    <w:rsid w:val="00787B30"/>
    <w:rsid w:val="0079108F"/>
    <w:rsid w:val="00791886"/>
    <w:rsid w:val="00791D55"/>
    <w:rsid w:val="00795671"/>
    <w:rsid w:val="007977AE"/>
    <w:rsid w:val="007A384A"/>
    <w:rsid w:val="007A7BA3"/>
    <w:rsid w:val="007B0F04"/>
    <w:rsid w:val="007B4797"/>
    <w:rsid w:val="007B4BEF"/>
    <w:rsid w:val="007B6622"/>
    <w:rsid w:val="007C5040"/>
    <w:rsid w:val="007C64C5"/>
    <w:rsid w:val="007C6E7C"/>
    <w:rsid w:val="007D0EAB"/>
    <w:rsid w:val="007D1226"/>
    <w:rsid w:val="007D25CC"/>
    <w:rsid w:val="007D26E0"/>
    <w:rsid w:val="007D3279"/>
    <w:rsid w:val="007D47F8"/>
    <w:rsid w:val="007D523A"/>
    <w:rsid w:val="007F424F"/>
    <w:rsid w:val="00806F6B"/>
    <w:rsid w:val="0081031B"/>
    <w:rsid w:val="00810DA1"/>
    <w:rsid w:val="008145BA"/>
    <w:rsid w:val="00815319"/>
    <w:rsid w:val="00815F92"/>
    <w:rsid w:val="008206A1"/>
    <w:rsid w:val="008211A2"/>
    <w:rsid w:val="008220F5"/>
    <w:rsid w:val="008221A9"/>
    <w:rsid w:val="00823F5C"/>
    <w:rsid w:val="00824BB9"/>
    <w:rsid w:val="00825E38"/>
    <w:rsid w:val="00825EDF"/>
    <w:rsid w:val="00833736"/>
    <w:rsid w:val="008356CF"/>
    <w:rsid w:val="0083729C"/>
    <w:rsid w:val="00845287"/>
    <w:rsid w:val="00847D42"/>
    <w:rsid w:val="00852BAE"/>
    <w:rsid w:val="0085694B"/>
    <w:rsid w:val="008642DD"/>
    <w:rsid w:val="0087006D"/>
    <w:rsid w:val="00874999"/>
    <w:rsid w:val="0087658F"/>
    <w:rsid w:val="008800A0"/>
    <w:rsid w:val="0088062D"/>
    <w:rsid w:val="008823EB"/>
    <w:rsid w:val="008841D3"/>
    <w:rsid w:val="008868BB"/>
    <w:rsid w:val="00890345"/>
    <w:rsid w:val="008914A1"/>
    <w:rsid w:val="008914A9"/>
    <w:rsid w:val="008928AF"/>
    <w:rsid w:val="0089679C"/>
    <w:rsid w:val="00897959"/>
    <w:rsid w:val="008A2FB7"/>
    <w:rsid w:val="008A550E"/>
    <w:rsid w:val="008A73D6"/>
    <w:rsid w:val="008B3E2C"/>
    <w:rsid w:val="008B465E"/>
    <w:rsid w:val="008B669C"/>
    <w:rsid w:val="008C4766"/>
    <w:rsid w:val="008D2352"/>
    <w:rsid w:val="008D749E"/>
    <w:rsid w:val="008D7F4F"/>
    <w:rsid w:val="008E083F"/>
    <w:rsid w:val="008E142B"/>
    <w:rsid w:val="008E32D7"/>
    <w:rsid w:val="008E5A6C"/>
    <w:rsid w:val="008F02E5"/>
    <w:rsid w:val="008F06C4"/>
    <w:rsid w:val="008F284F"/>
    <w:rsid w:val="008F4458"/>
    <w:rsid w:val="008F70D3"/>
    <w:rsid w:val="009000E7"/>
    <w:rsid w:val="00905D13"/>
    <w:rsid w:val="00905EB9"/>
    <w:rsid w:val="00906260"/>
    <w:rsid w:val="00906C14"/>
    <w:rsid w:val="009229E9"/>
    <w:rsid w:val="009253F2"/>
    <w:rsid w:val="00925FDC"/>
    <w:rsid w:val="009302B2"/>
    <w:rsid w:val="0093287A"/>
    <w:rsid w:val="00933BFD"/>
    <w:rsid w:val="00934879"/>
    <w:rsid w:val="0093518A"/>
    <w:rsid w:val="00940699"/>
    <w:rsid w:val="00945542"/>
    <w:rsid w:val="0094745A"/>
    <w:rsid w:val="009476BF"/>
    <w:rsid w:val="00951886"/>
    <w:rsid w:val="00953CBB"/>
    <w:rsid w:val="00962943"/>
    <w:rsid w:val="00965BBB"/>
    <w:rsid w:val="00967926"/>
    <w:rsid w:val="0097470C"/>
    <w:rsid w:val="00984995"/>
    <w:rsid w:val="0098652B"/>
    <w:rsid w:val="00994A4B"/>
    <w:rsid w:val="00996C0B"/>
    <w:rsid w:val="009A5E66"/>
    <w:rsid w:val="009A6B0A"/>
    <w:rsid w:val="009B1807"/>
    <w:rsid w:val="009B5758"/>
    <w:rsid w:val="009C1FE1"/>
    <w:rsid w:val="009C2626"/>
    <w:rsid w:val="009C2BE9"/>
    <w:rsid w:val="009C6FC3"/>
    <w:rsid w:val="009D0797"/>
    <w:rsid w:val="009D0D29"/>
    <w:rsid w:val="009D795A"/>
    <w:rsid w:val="009E3612"/>
    <w:rsid w:val="009E762D"/>
    <w:rsid w:val="00A00FF3"/>
    <w:rsid w:val="00A03699"/>
    <w:rsid w:val="00A074F6"/>
    <w:rsid w:val="00A14DB4"/>
    <w:rsid w:val="00A1702F"/>
    <w:rsid w:val="00A1731D"/>
    <w:rsid w:val="00A21E00"/>
    <w:rsid w:val="00A26F50"/>
    <w:rsid w:val="00A274E2"/>
    <w:rsid w:val="00A33272"/>
    <w:rsid w:val="00A42184"/>
    <w:rsid w:val="00A438E3"/>
    <w:rsid w:val="00A448AE"/>
    <w:rsid w:val="00A44D7D"/>
    <w:rsid w:val="00A4646B"/>
    <w:rsid w:val="00A47D43"/>
    <w:rsid w:val="00A53D13"/>
    <w:rsid w:val="00A5694B"/>
    <w:rsid w:val="00A570FB"/>
    <w:rsid w:val="00A6372D"/>
    <w:rsid w:val="00A65931"/>
    <w:rsid w:val="00A73D7A"/>
    <w:rsid w:val="00A77B19"/>
    <w:rsid w:val="00A81B97"/>
    <w:rsid w:val="00A8549F"/>
    <w:rsid w:val="00A85544"/>
    <w:rsid w:val="00A86EEB"/>
    <w:rsid w:val="00A90C14"/>
    <w:rsid w:val="00A9188B"/>
    <w:rsid w:val="00A93ED1"/>
    <w:rsid w:val="00A94C47"/>
    <w:rsid w:val="00A96487"/>
    <w:rsid w:val="00A970F5"/>
    <w:rsid w:val="00A97E0E"/>
    <w:rsid w:val="00AA0EB1"/>
    <w:rsid w:val="00AA0F52"/>
    <w:rsid w:val="00AA2823"/>
    <w:rsid w:val="00AA2E86"/>
    <w:rsid w:val="00AA4D0B"/>
    <w:rsid w:val="00AA6616"/>
    <w:rsid w:val="00AA6E96"/>
    <w:rsid w:val="00AA75D4"/>
    <w:rsid w:val="00AB16CD"/>
    <w:rsid w:val="00AB471D"/>
    <w:rsid w:val="00AB4BF3"/>
    <w:rsid w:val="00AB6DA7"/>
    <w:rsid w:val="00AC2D75"/>
    <w:rsid w:val="00AC7043"/>
    <w:rsid w:val="00AC7404"/>
    <w:rsid w:val="00AD3FFC"/>
    <w:rsid w:val="00AD5796"/>
    <w:rsid w:val="00AE1667"/>
    <w:rsid w:val="00AE2073"/>
    <w:rsid w:val="00AE44F7"/>
    <w:rsid w:val="00AE552B"/>
    <w:rsid w:val="00AE6945"/>
    <w:rsid w:val="00AF26AE"/>
    <w:rsid w:val="00AF4D06"/>
    <w:rsid w:val="00B00ACA"/>
    <w:rsid w:val="00B14009"/>
    <w:rsid w:val="00B174DD"/>
    <w:rsid w:val="00B27383"/>
    <w:rsid w:val="00B30441"/>
    <w:rsid w:val="00B30F75"/>
    <w:rsid w:val="00B3154E"/>
    <w:rsid w:val="00B40D19"/>
    <w:rsid w:val="00B46827"/>
    <w:rsid w:val="00B470DF"/>
    <w:rsid w:val="00B47700"/>
    <w:rsid w:val="00B54C25"/>
    <w:rsid w:val="00B62991"/>
    <w:rsid w:val="00B63FA3"/>
    <w:rsid w:val="00B67370"/>
    <w:rsid w:val="00B70175"/>
    <w:rsid w:val="00B7448F"/>
    <w:rsid w:val="00B81793"/>
    <w:rsid w:val="00B82480"/>
    <w:rsid w:val="00B853AF"/>
    <w:rsid w:val="00B872D1"/>
    <w:rsid w:val="00B90FE2"/>
    <w:rsid w:val="00B910F1"/>
    <w:rsid w:val="00B94BE7"/>
    <w:rsid w:val="00B94FB2"/>
    <w:rsid w:val="00BA5610"/>
    <w:rsid w:val="00BA6FAA"/>
    <w:rsid w:val="00BB0F45"/>
    <w:rsid w:val="00BB56DA"/>
    <w:rsid w:val="00BC0D9B"/>
    <w:rsid w:val="00BC1740"/>
    <w:rsid w:val="00BC3948"/>
    <w:rsid w:val="00BC3E38"/>
    <w:rsid w:val="00BC51F1"/>
    <w:rsid w:val="00BC58C1"/>
    <w:rsid w:val="00BC6AA2"/>
    <w:rsid w:val="00BC7DF6"/>
    <w:rsid w:val="00BD704A"/>
    <w:rsid w:val="00BE2F82"/>
    <w:rsid w:val="00BF3C0C"/>
    <w:rsid w:val="00BF679A"/>
    <w:rsid w:val="00C127B2"/>
    <w:rsid w:val="00C12D67"/>
    <w:rsid w:val="00C149F7"/>
    <w:rsid w:val="00C1513E"/>
    <w:rsid w:val="00C1645B"/>
    <w:rsid w:val="00C17DF4"/>
    <w:rsid w:val="00C25E23"/>
    <w:rsid w:val="00C26114"/>
    <w:rsid w:val="00C26F12"/>
    <w:rsid w:val="00C2782F"/>
    <w:rsid w:val="00C31622"/>
    <w:rsid w:val="00C32047"/>
    <w:rsid w:val="00C32E21"/>
    <w:rsid w:val="00C3555A"/>
    <w:rsid w:val="00C3583B"/>
    <w:rsid w:val="00C42CDA"/>
    <w:rsid w:val="00C5006F"/>
    <w:rsid w:val="00C52C76"/>
    <w:rsid w:val="00C5761D"/>
    <w:rsid w:val="00C63010"/>
    <w:rsid w:val="00C66F2E"/>
    <w:rsid w:val="00C7343C"/>
    <w:rsid w:val="00C7441F"/>
    <w:rsid w:val="00C75CDC"/>
    <w:rsid w:val="00C76AD2"/>
    <w:rsid w:val="00C81CBE"/>
    <w:rsid w:val="00C823EB"/>
    <w:rsid w:val="00C83C30"/>
    <w:rsid w:val="00C91EF6"/>
    <w:rsid w:val="00C927DF"/>
    <w:rsid w:val="00C92D81"/>
    <w:rsid w:val="00C92F72"/>
    <w:rsid w:val="00C94AE4"/>
    <w:rsid w:val="00C966CF"/>
    <w:rsid w:val="00CA22A1"/>
    <w:rsid w:val="00CA6E43"/>
    <w:rsid w:val="00CB4286"/>
    <w:rsid w:val="00CC1FD4"/>
    <w:rsid w:val="00CC3C94"/>
    <w:rsid w:val="00CC6674"/>
    <w:rsid w:val="00CD0A3F"/>
    <w:rsid w:val="00CD339C"/>
    <w:rsid w:val="00CD4124"/>
    <w:rsid w:val="00CD6050"/>
    <w:rsid w:val="00CE26E2"/>
    <w:rsid w:val="00CE3A14"/>
    <w:rsid w:val="00CE7C03"/>
    <w:rsid w:val="00CF0085"/>
    <w:rsid w:val="00CF53D6"/>
    <w:rsid w:val="00CF7514"/>
    <w:rsid w:val="00CF7950"/>
    <w:rsid w:val="00D064E4"/>
    <w:rsid w:val="00D15401"/>
    <w:rsid w:val="00D17B34"/>
    <w:rsid w:val="00D222FE"/>
    <w:rsid w:val="00D2636F"/>
    <w:rsid w:val="00D3263F"/>
    <w:rsid w:val="00D41D30"/>
    <w:rsid w:val="00D454D7"/>
    <w:rsid w:val="00D524C2"/>
    <w:rsid w:val="00D5306A"/>
    <w:rsid w:val="00D53425"/>
    <w:rsid w:val="00D53D01"/>
    <w:rsid w:val="00D61934"/>
    <w:rsid w:val="00D62FDA"/>
    <w:rsid w:val="00D65129"/>
    <w:rsid w:val="00D66E6D"/>
    <w:rsid w:val="00D804A2"/>
    <w:rsid w:val="00D80DA9"/>
    <w:rsid w:val="00D83795"/>
    <w:rsid w:val="00D87364"/>
    <w:rsid w:val="00DA1E89"/>
    <w:rsid w:val="00DA2787"/>
    <w:rsid w:val="00DB20A3"/>
    <w:rsid w:val="00DB4A24"/>
    <w:rsid w:val="00DC0C4B"/>
    <w:rsid w:val="00DC32AE"/>
    <w:rsid w:val="00DC3983"/>
    <w:rsid w:val="00DC4DC6"/>
    <w:rsid w:val="00DC4EE3"/>
    <w:rsid w:val="00DC5028"/>
    <w:rsid w:val="00DC50DF"/>
    <w:rsid w:val="00DC6887"/>
    <w:rsid w:val="00DC7568"/>
    <w:rsid w:val="00DD0FCE"/>
    <w:rsid w:val="00DE0535"/>
    <w:rsid w:val="00DE1062"/>
    <w:rsid w:val="00DE479D"/>
    <w:rsid w:val="00DF0A5F"/>
    <w:rsid w:val="00DF1020"/>
    <w:rsid w:val="00DF17EB"/>
    <w:rsid w:val="00DF36D5"/>
    <w:rsid w:val="00DF4C91"/>
    <w:rsid w:val="00DF5F25"/>
    <w:rsid w:val="00DF600B"/>
    <w:rsid w:val="00DF7F76"/>
    <w:rsid w:val="00E0342C"/>
    <w:rsid w:val="00E06957"/>
    <w:rsid w:val="00E14E53"/>
    <w:rsid w:val="00E16489"/>
    <w:rsid w:val="00E22318"/>
    <w:rsid w:val="00E23982"/>
    <w:rsid w:val="00E251DC"/>
    <w:rsid w:val="00E27E7D"/>
    <w:rsid w:val="00E31CAB"/>
    <w:rsid w:val="00E42978"/>
    <w:rsid w:val="00E434BD"/>
    <w:rsid w:val="00E50528"/>
    <w:rsid w:val="00E51908"/>
    <w:rsid w:val="00E5324B"/>
    <w:rsid w:val="00E539D7"/>
    <w:rsid w:val="00E55ED6"/>
    <w:rsid w:val="00E562D1"/>
    <w:rsid w:val="00E600FB"/>
    <w:rsid w:val="00E60484"/>
    <w:rsid w:val="00E606FB"/>
    <w:rsid w:val="00E64076"/>
    <w:rsid w:val="00E77786"/>
    <w:rsid w:val="00E94102"/>
    <w:rsid w:val="00E9471D"/>
    <w:rsid w:val="00E951B4"/>
    <w:rsid w:val="00E95ADD"/>
    <w:rsid w:val="00EA05A3"/>
    <w:rsid w:val="00EA2FB6"/>
    <w:rsid w:val="00EB76D2"/>
    <w:rsid w:val="00EC2CB0"/>
    <w:rsid w:val="00ED3D80"/>
    <w:rsid w:val="00EE4395"/>
    <w:rsid w:val="00EE6601"/>
    <w:rsid w:val="00EE7484"/>
    <w:rsid w:val="00EF1897"/>
    <w:rsid w:val="00EF1D21"/>
    <w:rsid w:val="00EF35A4"/>
    <w:rsid w:val="00EF4E4B"/>
    <w:rsid w:val="00F02AD7"/>
    <w:rsid w:val="00F02FE3"/>
    <w:rsid w:val="00F0356B"/>
    <w:rsid w:val="00F10A56"/>
    <w:rsid w:val="00F13795"/>
    <w:rsid w:val="00F15389"/>
    <w:rsid w:val="00F17EE0"/>
    <w:rsid w:val="00F20994"/>
    <w:rsid w:val="00F27F1E"/>
    <w:rsid w:val="00F27F82"/>
    <w:rsid w:val="00F31316"/>
    <w:rsid w:val="00F32295"/>
    <w:rsid w:val="00F350E1"/>
    <w:rsid w:val="00F35E46"/>
    <w:rsid w:val="00F37867"/>
    <w:rsid w:val="00F4219F"/>
    <w:rsid w:val="00F43D0E"/>
    <w:rsid w:val="00F51097"/>
    <w:rsid w:val="00F55AC2"/>
    <w:rsid w:val="00F80981"/>
    <w:rsid w:val="00F8141F"/>
    <w:rsid w:val="00F842C4"/>
    <w:rsid w:val="00F903E6"/>
    <w:rsid w:val="00F903EB"/>
    <w:rsid w:val="00F954E2"/>
    <w:rsid w:val="00F960E7"/>
    <w:rsid w:val="00FA0689"/>
    <w:rsid w:val="00FA4AB0"/>
    <w:rsid w:val="00FB1FC7"/>
    <w:rsid w:val="00FB50A8"/>
    <w:rsid w:val="00FB5C57"/>
    <w:rsid w:val="00FB6333"/>
    <w:rsid w:val="00FB74FE"/>
    <w:rsid w:val="00FB791F"/>
    <w:rsid w:val="00FC0347"/>
    <w:rsid w:val="00FC11B0"/>
    <w:rsid w:val="00FC257A"/>
    <w:rsid w:val="00FC67D7"/>
    <w:rsid w:val="00FD2542"/>
    <w:rsid w:val="00FD4026"/>
    <w:rsid w:val="00FD72EE"/>
    <w:rsid w:val="00FD7341"/>
    <w:rsid w:val="00FD785E"/>
    <w:rsid w:val="00FE534A"/>
    <w:rsid w:val="00FE5E83"/>
    <w:rsid w:val="00FF733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9BA"/>
    <w:pPr>
      <w:spacing w:after="0" w:line="240" w:lineRule="auto"/>
    </w:pPr>
    <w:rPr>
      <w:rFonts w:ascii="Times New Roman" w:eastAsia="Times New Roman" w:hAnsi="Times New Roman" w:cs="Times New Roman"/>
      <w:sz w:val="24"/>
      <w:szCs w:val="24"/>
    </w:rPr>
  </w:style>
  <w:style w:type="paragraph" w:styleId="Heading1">
    <w:name w:val="heading 1"/>
    <w:aliases w:val="H1"/>
    <w:next w:val="Normal"/>
    <w:link w:val="Heading1Char"/>
    <w:qFormat/>
    <w:rsid w:val="00FD7341"/>
    <w:pPr>
      <w:keepNext/>
      <w:keepLines/>
      <w:numPr>
        <w:numId w:val="1"/>
      </w:numPr>
      <w:pBdr>
        <w:top w:val="single" w:sz="12" w:space="3" w:color="auto"/>
      </w:pBdr>
      <w:spacing w:before="240" w:after="180" w:line="240" w:lineRule="auto"/>
      <w:ind w:hanging="612"/>
      <w:outlineLvl w:val="0"/>
    </w:pPr>
    <w:rPr>
      <w:rFonts w:eastAsia="Batang" w:cs="Times New Roman"/>
      <w:sz w:val="36"/>
      <w:szCs w:val="20"/>
      <w:lang w:val="en-GB"/>
    </w:rPr>
  </w:style>
  <w:style w:type="paragraph" w:styleId="Heading2">
    <w:name w:val="heading 2"/>
    <w:aliases w:val="H2,UNDERRUBRIK 1-2,R2,2,H21,E2,heading 2,h2,2nd level,H22,H23,H24,H25,†berschrift 2,õberschrift 2,H2-Heading 2,Header 2,l2,Header2,22,heading2,list2,A,A.B.C.,list 2,Heading2,Heading Indent No L2,Head2A,DO NOT USE_h2,h21"/>
    <w:basedOn w:val="Heading1"/>
    <w:next w:val="Normal"/>
    <w:link w:val="Heading2Char"/>
    <w:qFormat/>
    <w:rsid w:val="00700BEE"/>
    <w:pPr>
      <w:numPr>
        <w:ilvl w:val="1"/>
      </w:numPr>
      <w:pBdr>
        <w:top w:val="none" w:sz="0" w:space="0" w:color="auto"/>
      </w:pBdr>
      <w:spacing w:before="180"/>
      <w:outlineLvl w:val="1"/>
    </w:pPr>
    <w:rPr>
      <w:sz w:val="28"/>
      <w:lang w:eastAsia="x-none"/>
    </w:rPr>
  </w:style>
  <w:style w:type="paragraph" w:styleId="Heading3">
    <w:name w:val="heading 3"/>
    <w:aliases w:val="H3,Underrubrik2,E3,H3-Heading 3,3,l3.3,h3,l3,list 3,list3,subhead,Heading3,1.,Heading No. L3,H31,H32,H33,H34,H35,Sub-sub section Title,Titolo Sotto/Sottosezione,L3,Head 3,1.1.1,3rd level,no break,Memo Heading 3,hello,Titre 3 Car,no break Car"/>
    <w:basedOn w:val="Heading2"/>
    <w:next w:val="Normal"/>
    <w:link w:val="Heading3Char"/>
    <w:qFormat/>
    <w:rsid w:val="00F43D0E"/>
    <w:pPr>
      <w:numPr>
        <w:ilvl w:val="2"/>
      </w:numPr>
      <w:spacing w:before="120"/>
      <w:outlineLvl w:val="2"/>
    </w:pPr>
    <w:rPr>
      <w:sz w:val="22"/>
    </w:rPr>
  </w:style>
  <w:style w:type="paragraph" w:styleId="Heading4">
    <w:name w:val="heading 4"/>
    <w:aliases w:val="h4"/>
    <w:basedOn w:val="Heading3"/>
    <w:next w:val="Normal"/>
    <w:link w:val="Heading4Char"/>
    <w:qFormat/>
    <w:rsid w:val="00F43D0E"/>
    <w:pPr>
      <w:numPr>
        <w:ilvl w:val="3"/>
      </w:numPr>
      <w:outlineLvl w:val="3"/>
    </w:pPr>
    <w:rPr>
      <w:sz w:val="24"/>
    </w:rPr>
  </w:style>
  <w:style w:type="paragraph" w:styleId="Heading5">
    <w:name w:val="heading 5"/>
    <w:aliases w:val="h5,Heading5"/>
    <w:basedOn w:val="Heading4"/>
    <w:next w:val="Normal"/>
    <w:link w:val="Heading5Char"/>
    <w:qFormat/>
    <w:rsid w:val="00F43D0E"/>
    <w:pPr>
      <w:numPr>
        <w:ilvl w:val="4"/>
      </w:numPr>
      <w:outlineLvl w:val="4"/>
    </w:pPr>
    <w:rPr>
      <w:sz w:val="22"/>
    </w:rPr>
  </w:style>
  <w:style w:type="paragraph" w:styleId="Heading6">
    <w:name w:val="heading 6"/>
    <w:basedOn w:val="Normal"/>
    <w:next w:val="Normal"/>
    <w:link w:val="Heading6Char"/>
    <w:qFormat/>
    <w:rsid w:val="00F43D0E"/>
    <w:pPr>
      <w:keepNext/>
      <w:keepLines/>
      <w:numPr>
        <w:ilvl w:val="5"/>
        <w:numId w:val="1"/>
      </w:numPr>
      <w:spacing w:before="120"/>
      <w:outlineLvl w:val="5"/>
    </w:pPr>
    <w:rPr>
      <w:rFonts w:ascii="Arial" w:hAnsi="Arial"/>
      <w:lang w:val="x-none" w:eastAsia="x-none"/>
    </w:rPr>
  </w:style>
  <w:style w:type="paragraph" w:styleId="Heading7">
    <w:name w:val="heading 7"/>
    <w:basedOn w:val="Normal"/>
    <w:next w:val="Normal"/>
    <w:link w:val="Heading7Char"/>
    <w:qFormat/>
    <w:rsid w:val="00F43D0E"/>
    <w:pPr>
      <w:keepNext/>
      <w:keepLines/>
      <w:numPr>
        <w:ilvl w:val="6"/>
        <w:numId w:val="1"/>
      </w:numPr>
      <w:spacing w:before="120"/>
      <w:outlineLvl w:val="6"/>
    </w:pPr>
    <w:rPr>
      <w:rFonts w:ascii="Arial" w:hAnsi="Arial"/>
      <w:lang w:val="x-none" w:eastAsia="x-none"/>
    </w:rPr>
  </w:style>
  <w:style w:type="paragraph" w:styleId="Heading8">
    <w:name w:val="heading 8"/>
    <w:basedOn w:val="Heading1"/>
    <w:next w:val="Normal"/>
    <w:link w:val="Heading8Char"/>
    <w:qFormat/>
    <w:rsid w:val="00F43D0E"/>
    <w:pPr>
      <w:numPr>
        <w:ilvl w:val="7"/>
      </w:numPr>
      <w:outlineLvl w:val="7"/>
    </w:pPr>
    <w:rPr>
      <w:lang w:eastAsia="x-none"/>
    </w:rPr>
  </w:style>
  <w:style w:type="paragraph" w:styleId="Heading9">
    <w:name w:val="heading 9"/>
    <w:basedOn w:val="Heading8"/>
    <w:next w:val="Normal"/>
    <w:link w:val="Heading9Char"/>
    <w:qFormat/>
    <w:rsid w:val="00F43D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FD7341"/>
    <w:rPr>
      <w:rFonts w:eastAsia="Batang" w:cs="Times New Roman"/>
      <w:sz w:val="36"/>
      <w:szCs w:val="20"/>
      <w:lang w:val="en-GB"/>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basedOn w:val="DefaultParagraphFont"/>
    <w:link w:val="Heading2"/>
    <w:rsid w:val="00700BEE"/>
    <w:rPr>
      <w:rFonts w:ascii="Arial" w:eastAsia="Batang" w:hAnsi="Arial" w:cs="Times New Roman"/>
      <w:sz w:val="28"/>
      <w:szCs w:val="20"/>
      <w:lang w:val="en-GB" w:eastAsia="x-none"/>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F43D0E"/>
    <w:rPr>
      <w:rFonts w:ascii="Arial" w:eastAsia="Batang" w:hAnsi="Arial" w:cs="Times New Roman"/>
      <w:szCs w:val="20"/>
      <w:lang w:val="en-GB" w:eastAsia="x-none"/>
    </w:rPr>
  </w:style>
  <w:style w:type="character" w:customStyle="1" w:styleId="Heading4Char">
    <w:name w:val="Heading 4 Char"/>
    <w:aliases w:val="h4 Char"/>
    <w:basedOn w:val="DefaultParagraphFont"/>
    <w:link w:val="Heading4"/>
    <w:rsid w:val="00F43D0E"/>
    <w:rPr>
      <w:rFonts w:ascii="Arial" w:eastAsia="Batang" w:hAnsi="Arial" w:cs="Times New Roman"/>
      <w:sz w:val="24"/>
      <w:szCs w:val="20"/>
      <w:lang w:val="en-GB" w:eastAsia="x-none"/>
    </w:rPr>
  </w:style>
  <w:style w:type="character" w:customStyle="1" w:styleId="Heading5Char">
    <w:name w:val="Heading 5 Char"/>
    <w:aliases w:val="h5 Char,Heading5 Char"/>
    <w:basedOn w:val="DefaultParagraphFont"/>
    <w:link w:val="Heading5"/>
    <w:rsid w:val="00F43D0E"/>
    <w:rPr>
      <w:rFonts w:ascii="Arial" w:eastAsia="Batang" w:hAnsi="Arial" w:cs="Times New Roman"/>
      <w:szCs w:val="20"/>
      <w:lang w:val="en-GB" w:eastAsia="x-none"/>
    </w:rPr>
  </w:style>
  <w:style w:type="character" w:customStyle="1" w:styleId="Heading6Char">
    <w:name w:val="Heading 6 Char"/>
    <w:basedOn w:val="DefaultParagraphFont"/>
    <w:link w:val="Heading6"/>
    <w:rsid w:val="00F43D0E"/>
    <w:rPr>
      <w:rFonts w:ascii="Arial" w:eastAsia="Times New Roman" w:hAnsi="Arial" w:cs="Times New Roman"/>
      <w:sz w:val="24"/>
      <w:szCs w:val="24"/>
      <w:lang w:val="x-none" w:eastAsia="x-none"/>
    </w:rPr>
  </w:style>
  <w:style w:type="character" w:customStyle="1" w:styleId="Heading7Char">
    <w:name w:val="Heading 7 Char"/>
    <w:basedOn w:val="DefaultParagraphFont"/>
    <w:link w:val="Heading7"/>
    <w:rsid w:val="00F43D0E"/>
    <w:rPr>
      <w:rFonts w:ascii="Arial" w:eastAsia="Times New Roman" w:hAnsi="Arial" w:cs="Times New Roman"/>
      <w:sz w:val="24"/>
      <w:szCs w:val="24"/>
      <w:lang w:val="x-none" w:eastAsia="x-none"/>
    </w:rPr>
  </w:style>
  <w:style w:type="character" w:customStyle="1" w:styleId="Heading8Char">
    <w:name w:val="Heading 8 Char"/>
    <w:basedOn w:val="DefaultParagraphFont"/>
    <w:link w:val="Heading8"/>
    <w:rsid w:val="00F43D0E"/>
    <w:rPr>
      <w:rFonts w:ascii="Arial" w:eastAsia="Batang" w:hAnsi="Arial" w:cs="Times New Roman"/>
      <w:sz w:val="36"/>
      <w:szCs w:val="20"/>
      <w:lang w:val="en-GB" w:eastAsia="x-none"/>
    </w:rPr>
  </w:style>
  <w:style w:type="character" w:customStyle="1" w:styleId="Heading9Char">
    <w:name w:val="Heading 9 Char"/>
    <w:basedOn w:val="DefaultParagraphFont"/>
    <w:link w:val="Heading9"/>
    <w:rsid w:val="00F43D0E"/>
    <w:rPr>
      <w:rFonts w:ascii="Arial" w:eastAsia="Batang" w:hAnsi="Arial" w:cs="Times New Roman"/>
      <w:sz w:val="36"/>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43D0E"/>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3D0E"/>
    <w:rPr>
      <w:rFonts w:ascii="Arial" w:eastAsia="Batang" w:hAnsi="Arial" w:cs="Times New Roman"/>
      <w:b/>
      <w:noProof/>
      <w:sz w:val="18"/>
      <w:szCs w:val="20"/>
      <w:lang w:val="en-GB"/>
    </w:rPr>
  </w:style>
  <w:style w:type="paragraph" w:styleId="Footer">
    <w:name w:val="footer"/>
    <w:basedOn w:val="Header"/>
    <w:link w:val="FooterChar"/>
    <w:uiPriority w:val="99"/>
    <w:rsid w:val="00F43D0E"/>
    <w:pPr>
      <w:jc w:val="center"/>
    </w:pPr>
    <w:rPr>
      <w:i/>
      <w:lang w:eastAsia="x-none"/>
    </w:rPr>
  </w:style>
  <w:style w:type="character" w:customStyle="1" w:styleId="FooterChar">
    <w:name w:val="Footer Char"/>
    <w:basedOn w:val="DefaultParagraphFont"/>
    <w:link w:val="Footer"/>
    <w:uiPriority w:val="99"/>
    <w:rsid w:val="00F43D0E"/>
    <w:rPr>
      <w:rFonts w:ascii="Arial" w:eastAsia="Batang" w:hAnsi="Arial" w:cs="Times New Roman"/>
      <w:b/>
      <w:i/>
      <w:noProof/>
      <w:sz w:val="18"/>
      <w:szCs w:val="20"/>
      <w:lang w:val="en-GB" w:eastAsia="x-none"/>
    </w:rPr>
  </w:style>
  <w:style w:type="paragraph" w:styleId="BodyText">
    <w:name w:val="Body Text"/>
    <w:basedOn w:val="Normal"/>
    <w:link w:val="BodyTextChar"/>
    <w:rsid w:val="00F43D0E"/>
    <w:pPr>
      <w:spacing w:after="120"/>
    </w:pPr>
    <w:rPr>
      <w:rFonts w:eastAsia="MS Mincho"/>
      <w:lang w:val="x-none" w:eastAsia="ja-JP"/>
    </w:rPr>
  </w:style>
  <w:style w:type="character" w:customStyle="1" w:styleId="BodyTextChar">
    <w:name w:val="Body Text Char"/>
    <w:basedOn w:val="DefaultParagraphFont"/>
    <w:link w:val="BodyText"/>
    <w:rsid w:val="00F43D0E"/>
    <w:rPr>
      <w:rFonts w:ascii="Times New Roman" w:eastAsia="MS Mincho" w:hAnsi="Times New Roman" w:cs="Times New Roman"/>
      <w:sz w:val="24"/>
      <w:szCs w:val="24"/>
      <w:lang w:val="x-none" w:eastAsia="ja-JP"/>
    </w:rPr>
  </w:style>
  <w:style w:type="paragraph" w:styleId="ListBullet">
    <w:name w:val="List Bullet"/>
    <w:basedOn w:val="Normal"/>
    <w:rsid w:val="00F43D0E"/>
    <w:pPr>
      <w:numPr>
        <w:numId w:val="2"/>
      </w:numPr>
    </w:pPr>
  </w:style>
  <w:style w:type="paragraph" w:styleId="ListParagraph">
    <w:name w:val="List Paragraph"/>
    <w:basedOn w:val="Normal"/>
    <w:uiPriority w:val="34"/>
    <w:qFormat/>
    <w:rsid w:val="00F43D0E"/>
    <w:pPr>
      <w:ind w:left="720"/>
    </w:pPr>
    <w:rPr>
      <w:rFonts w:ascii="Calibri" w:eastAsia="Calibri" w:hAnsi="Calibri"/>
      <w:sz w:val="22"/>
      <w:szCs w:val="22"/>
    </w:rPr>
  </w:style>
  <w:style w:type="paragraph" w:styleId="BalloonText">
    <w:name w:val="Balloon Text"/>
    <w:basedOn w:val="Normal"/>
    <w:link w:val="BalloonTextChar"/>
    <w:uiPriority w:val="99"/>
    <w:semiHidden/>
    <w:unhideWhenUsed/>
    <w:rsid w:val="000F71E4"/>
    <w:rPr>
      <w:rFonts w:ascii="Tahoma" w:hAnsi="Tahoma" w:cs="Tahoma"/>
      <w:sz w:val="16"/>
      <w:szCs w:val="16"/>
    </w:rPr>
  </w:style>
  <w:style w:type="character" w:customStyle="1" w:styleId="BalloonTextChar">
    <w:name w:val="Balloon Text Char"/>
    <w:basedOn w:val="DefaultParagraphFont"/>
    <w:link w:val="BalloonText"/>
    <w:uiPriority w:val="99"/>
    <w:semiHidden/>
    <w:rsid w:val="000F71E4"/>
    <w:rPr>
      <w:rFonts w:ascii="Tahoma" w:eastAsia="Times New Roman" w:hAnsi="Tahoma" w:cs="Tahoma"/>
      <w:sz w:val="16"/>
      <w:szCs w:val="16"/>
    </w:rPr>
  </w:style>
  <w:style w:type="paragraph" w:customStyle="1" w:styleId="references">
    <w:name w:val="references"/>
    <w:uiPriority w:val="99"/>
    <w:rsid w:val="00806F6B"/>
    <w:pPr>
      <w:numPr>
        <w:numId w:val="5"/>
      </w:numPr>
      <w:spacing w:after="50" w:line="180" w:lineRule="exact"/>
      <w:jc w:val="both"/>
    </w:pPr>
    <w:rPr>
      <w:rFonts w:ascii="Times New Roman" w:eastAsia="MS Mincho" w:hAnsi="Times New Roman" w:cs="Times New Roman"/>
      <w:noProof/>
      <w:sz w:val="20"/>
      <w:szCs w:val="16"/>
    </w:rPr>
  </w:style>
  <w:style w:type="character" w:styleId="CommentReference">
    <w:name w:val="annotation reference"/>
    <w:basedOn w:val="DefaultParagraphFont"/>
    <w:uiPriority w:val="99"/>
    <w:semiHidden/>
    <w:unhideWhenUsed/>
    <w:rsid w:val="00F02FE3"/>
    <w:rPr>
      <w:sz w:val="16"/>
      <w:szCs w:val="16"/>
    </w:rPr>
  </w:style>
  <w:style w:type="paragraph" w:styleId="CommentText">
    <w:name w:val="annotation text"/>
    <w:basedOn w:val="Normal"/>
    <w:link w:val="CommentTextChar"/>
    <w:uiPriority w:val="99"/>
    <w:semiHidden/>
    <w:unhideWhenUsed/>
    <w:rsid w:val="00F02FE3"/>
    <w:rPr>
      <w:sz w:val="20"/>
      <w:szCs w:val="20"/>
    </w:rPr>
  </w:style>
  <w:style w:type="character" w:customStyle="1" w:styleId="CommentTextChar">
    <w:name w:val="Comment Text Char"/>
    <w:basedOn w:val="DefaultParagraphFont"/>
    <w:link w:val="CommentText"/>
    <w:uiPriority w:val="99"/>
    <w:semiHidden/>
    <w:rsid w:val="00F02FE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02FE3"/>
    <w:rPr>
      <w:b/>
      <w:bCs/>
    </w:rPr>
  </w:style>
  <w:style w:type="character" w:customStyle="1" w:styleId="CommentSubjectChar">
    <w:name w:val="Comment Subject Char"/>
    <w:basedOn w:val="CommentTextChar"/>
    <w:link w:val="CommentSubject"/>
    <w:uiPriority w:val="99"/>
    <w:semiHidden/>
    <w:rsid w:val="00F02FE3"/>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7B4BEF"/>
    <w:rPr>
      <w:color w:val="0000FF" w:themeColor="hyperlink"/>
      <w:u w:val="single"/>
    </w:rPr>
  </w:style>
  <w:style w:type="character" w:styleId="FollowedHyperlink">
    <w:name w:val="FollowedHyperlink"/>
    <w:basedOn w:val="DefaultParagraphFont"/>
    <w:uiPriority w:val="99"/>
    <w:semiHidden/>
    <w:unhideWhenUsed/>
    <w:rsid w:val="00554CDA"/>
    <w:rPr>
      <w:color w:val="800080" w:themeColor="followedHyperlink"/>
      <w:u w:val="single"/>
    </w:rPr>
  </w:style>
  <w:style w:type="paragraph" w:styleId="NormalWeb">
    <w:name w:val="Normal (Web)"/>
    <w:basedOn w:val="Normal"/>
    <w:uiPriority w:val="99"/>
    <w:semiHidden/>
    <w:unhideWhenUsed/>
    <w:rsid w:val="005E4667"/>
    <w:pPr>
      <w:spacing w:before="100" w:beforeAutospacing="1" w:after="100" w:afterAutospacing="1"/>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9BA"/>
    <w:pPr>
      <w:spacing w:after="0" w:line="240" w:lineRule="auto"/>
    </w:pPr>
    <w:rPr>
      <w:rFonts w:ascii="Times New Roman" w:eastAsia="Times New Roman" w:hAnsi="Times New Roman" w:cs="Times New Roman"/>
      <w:sz w:val="24"/>
      <w:szCs w:val="24"/>
    </w:rPr>
  </w:style>
  <w:style w:type="paragraph" w:styleId="Heading1">
    <w:name w:val="heading 1"/>
    <w:aliases w:val="H1"/>
    <w:next w:val="Normal"/>
    <w:link w:val="Heading1Char"/>
    <w:qFormat/>
    <w:rsid w:val="00FD7341"/>
    <w:pPr>
      <w:keepNext/>
      <w:keepLines/>
      <w:numPr>
        <w:numId w:val="1"/>
      </w:numPr>
      <w:pBdr>
        <w:top w:val="single" w:sz="12" w:space="3" w:color="auto"/>
      </w:pBdr>
      <w:spacing w:before="240" w:after="180" w:line="240" w:lineRule="auto"/>
      <w:ind w:hanging="612"/>
      <w:outlineLvl w:val="0"/>
    </w:pPr>
    <w:rPr>
      <w:rFonts w:eastAsia="Batang" w:cs="Times New Roman"/>
      <w:sz w:val="36"/>
      <w:szCs w:val="20"/>
      <w:lang w:val="en-GB"/>
    </w:rPr>
  </w:style>
  <w:style w:type="paragraph" w:styleId="Heading2">
    <w:name w:val="heading 2"/>
    <w:aliases w:val="H2,UNDERRUBRIK 1-2,R2,2,H21,E2,heading 2,h2,2nd level,H22,H23,H24,H25,†berschrift 2,õberschrift 2,H2-Heading 2,Header 2,l2,Header2,22,heading2,list2,A,A.B.C.,list 2,Heading2,Heading Indent No L2,Head2A,DO NOT USE_h2,h21"/>
    <w:basedOn w:val="Heading1"/>
    <w:next w:val="Normal"/>
    <w:link w:val="Heading2Char"/>
    <w:qFormat/>
    <w:rsid w:val="00700BEE"/>
    <w:pPr>
      <w:numPr>
        <w:ilvl w:val="1"/>
      </w:numPr>
      <w:pBdr>
        <w:top w:val="none" w:sz="0" w:space="0" w:color="auto"/>
      </w:pBdr>
      <w:spacing w:before="180"/>
      <w:outlineLvl w:val="1"/>
    </w:pPr>
    <w:rPr>
      <w:sz w:val="28"/>
      <w:lang w:eastAsia="x-none"/>
    </w:rPr>
  </w:style>
  <w:style w:type="paragraph" w:styleId="Heading3">
    <w:name w:val="heading 3"/>
    <w:aliases w:val="H3,Underrubrik2,E3,H3-Heading 3,3,l3.3,h3,l3,list 3,list3,subhead,Heading3,1.,Heading No. L3,H31,H32,H33,H34,H35,Sub-sub section Title,Titolo Sotto/Sottosezione,L3,Head 3,1.1.1,3rd level,no break,Memo Heading 3,hello,Titre 3 Car,no break Car"/>
    <w:basedOn w:val="Heading2"/>
    <w:next w:val="Normal"/>
    <w:link w:val="Heading3Char"/>
    <w:qFormat/>
    <w:rsid w:val="00F43D0E"/>
    <w:pPr>
      <w:numPr>
        <w:ilvl w:val="2"/>
      </w:numPr>
      <w:spacing w:before="120"/>
      <w:outlineLvl w:val="2"/>
    </w:pPr>
    <w:rPr>
      <w:sz w:val="22"/>
    </w:rPr>
  </w:style>
  <w:style w:type="paragraph" w:styleId="Heading4">
    <w:name w:val="heading 4"/>
    <w:aliases w:val="h4"/>
    <w:basedOn w:val="Heading3"/>
    <w:next w:val="Normal"/>
    <w:link w:val="Heading4Char"/>
    <w:qFormat/>
    <w:rsid w:val="00F43D0E"/>
    <w:pPr>
      <w:numPr>
        <w:ilvl w:val="3"/>
      </w:numPr>
      <w:outlineLvl w:val="3"/>
    </w:pPr>
    <w:rPr>
      <w:sz w:val="24"/>
    </w:rPr>
  </w:style>
  <w:style w:type="paragraph" w:styleId="Heading5">
    <w:name w:val="heading 5"/>
    <w:aliases w:val="h5,Heading5"/>
    <w:basedOn w:val="Heading4"/>
    <w:next w:val="Normal"/>
    <w:link w:val="Heading5Char"/>
    <w:qFormat/>
    <w:rsid w:val="00F43D0E"/>
    <w:pPr>
      <w:numPr>
        <w:ilvl w:val="4"/>
      </w:numPr>
      <w:outlineLvl w:val="4"/>
    </w:pPr>
    <w:rPr>
      <w:sz w:val="22"/>
    </w:rPr>
  </w:style>
  <w:style w:type="paragraph" w:styleId="Heading6">
    <w:name w:val="heading 6"/>
    <w:basedOn w:val="Normal"/>
    <w:next w:val="Normal"/>
    <w:link w:val="Heading6Char"/>
    <w:qFormat/>
    <w:rsid w:val="00F43D0E"/>
    <w:pPr>
      <w:keepNext/>
      <w:keepLines/>
      <w:numPr>
        <w:ilvl w:val="5"/>
        <w:numId w:val="1"/>
      </w:numPr>
      <w:spacing w:before="120"/>
      <w:outlineLvl w:val="5"/>
    </w:pPr>
    <w:rPr>
      <w:rFonts w:ascii="Arial" w:hAnsi="Arial"/>
      <w:lang w:val="x-none" w:eastAsia="x-none"/>
    </w:rPr>
  </w:style>
  <w:style w:type="paragraph" w:styleId="Heading7">
    <w:name w:val="heading 7"/>
    <w:basedOn w:val="Normal"/>
    <w:next w:val="Normal"/>
    <w:link w:val="Heading7Char"/>
    <w:qFormat/>
    <w:rsid w:val="00F43D0E"/>
    <w:pPr>
      <w:keepNext/>
      <w:keepLines/>
      <w:numPr>
        <w:ilvl w:val="6"/>
        <w:numId w:val="1"/>
      </w:numPr>
      <w:spacing w:before="120"/>
      <w:outlineLvl w:val="6"/>
    </w:pPr>
    <w:rPr>
      <w:rFonts w:ascii="Arial" w:hAnsi="Arial"/>
      <w:lang w:val="x-none" w:eastAsia="x-none"/>
    </w:rPr>
  </w:style>
  <w:style w:type="paragraph" w:styleId="Heading8">
    <w:name w:val="heading 8"/>
    <w:basedOn w:val="Heading1"/>
    <w:next w:val="Normal"/>
    <w:link w:val="Heading8Char"/>
    <w:qFormat/>
    <w:rsid w:val="00F43D0E"/>
    <w:pPr>
      <w:numPr>
        <w:ilvl w:val="7"/>
      </w:numPr>
      <w:outlineLvl w:val="7"/>
    </w:pPr>
    <w:rPr>
      <w:lang w:eastAsia="x-none"/>
    </w:rPr>
  </w:style>
  <w:style w:type="paragraph" w:styleId="Heading9">
    <w:name w:val="heading 9"/>
    <w:basedOn w:val="Heading8"/>
    <w:next w:val="Normal"/>
    <w:link w:val="Heading9Char"/>
    <w:qFormat/>
    <w:rsid w:val="00F43D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FD7341"/>
    <w:rPr>
      <w:rFonts w:eastAsia="Batang" w:cs="Times New Roman"/>
      <w:sz w:val="36"/>
      <w:szCs w:val="20"/>
      <w:lang w:val="en-GB"/>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basedOn w:val="DefaultParagraphFont"/>
    <w:link w:val="Heading2"/>
    <w:rsid w:val="00700BEE"/>
    <w:rPr>
      <w:rFonts w:ascii="Arial" w:eastAsia="Batang" w:hAnsi="Arial" w:cs="Times New Roman"/>
      <w:sz w:val="28"/>
      <w:szCs w:val="20"/>
      <w:lang w:val="en-GB" w:eastAsia="x-none"/>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F43D0E"/>
    <w:rPr>
      <w:rFonts w:ascii="Arial" w:eastAsia="Batang" w:hAnsi="Arial" w:cs="Times New Roman"/>
      <w:szCs w:val="20"/>
      <w:lang w:val="en-GB" w:eastAsia="x-none"/>
    </w:rPr>
  </w:style>
  <w:style w:type="character" w:customStyle="1" w:styleId="Heading4Char">
    <w:name w:val="Heading 4 Char"/>
    <w:aliases w:val="h4 Char"/>
    <w:basedOn w:val="DefaultParagraphFont"/>
    <w:link w:val="Heading4"/>
    <w:rsid w:val="00F43D0E"/>
    <w:rPr>
      <w:rFonts w:ascii="Arial" w:eastAsia="Batang" w:hAnsi="Arial" w:cs="Times New Roman"/>
      <w:sz w:val="24"/>
      <w:szCs w:val="20"/>
      <w:lang w:val="en-GB" w:eastAsia="x-none"/>
    </w:rPr>
  </w:style>
  <w:style w:type="character" w:customStyle="1" w:styleId="Heading5Char">
    <w:name w:val="Heading 5 Char"/>
    <w:aliases w:val="h5 Char,Heading5 Char"/>
    <w:basedOn w:val="DefaultParagraphFont"/>
    <w:link w:val="Heading5"/>
    <w:rsid w:val="00F43D0E"/>
    <w:rPr>
      <w:rFonts w:ascii="Arial" w:eastAsia="Batang" w:hAnsi="Arial" w:cs="Times New Roman"/>
      <w:szCs w:val="20"/>
      <w:lang w:val="en-GB" w:eastAsia="x-none"/>
    </w:rPr>
  </w:style>
  <w:style w:type="character" w:customStyle="1" w:styleId="Heading6Char">
    <w:name w:val="Heading 6 Char"/>
    <w:basedOn w:val="DefaultParagraphFont"/>
    <w:link w:val="Heading6"/>
    <w:rsid w:val="00F43D0E"/>
    <w:rPr>
      <w:rFonts w:ascii="Arial" w:eastAsia="Times New Roman" w:hAnsi="Arial" w:cs="Times New Roman"/>
      <w:sz w:val="24"/>
      <w:szCs w:val="24"/>
      <w:lang w:val="x-none" w:eastAsia="x-none"/>
    </w:rPr>
  </w:style>
  <w:style w:type="character" w:customStyle="1" w:styleId="Heading7Char">
    <w:name w:val="Heading 7 Char"/>
    <w:basedOn w:val="DefaultParagraphFont"/>
    <w:link w:val="Heading7"/>
    <w:rsid w:val="00F43D0E"/>
    <w:rPr>
      <w:rFonts w:ascii="Arial" w:eastAsia="Times New Roman" w:hAnsi="Arial" w:cs="Times New Roman"/>
      <w:sz w:val="24"/>
      <w:szCs w:val="24"/>
      <w:lang w:val="x-none" w:eastAsia="x-none"/>
    </w:rPr>
  </w:style>
  <w:style w:type="character" w:customStyle="1" w:styleId="Heading8Char">
    <w:name w:val="Heading 8 Char"/>
    <w:basedOn w:val="DefaultParagraphFont"/>
    <w:link w:val="Heading8"/>
    <w:rsid w:val="00F43D0E"/>
    <w:rPr>
      <w:rFonts w:ascii="Arial" w:eastAsia="Batang" w:hAnsi="Arial" w:cs="Times New Roman"/>
      <w:sz w:val="36"/>
      <w:szCs w:val="20"/>
      <w:lang w:val="en-GB" w:eastAsia="x-none"/>
    </w:rPr>
  </w:style>
  <w:style w:type="character" w:customStyle="1" w:styleId="Heading9Char">
    <w:name w:val="Heading 9 Char"/>
    <w:basedOn w:val="DefaultParagraphFont"/>
    <w:link w:val="Heading9"/>
    <w:rsid w:val="00F43D0E"/>
    <w:rPr>
      <w:rFonts w:ascii="Arial" w:eastAsia="Batang" w:hAnsi="Arial" w:cs="Times New Roman"/>
      <w:sz w:val="36"/>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43D0E"/>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3D0E"/>
    <w:rPr>
      <w:rFonts w:ascii="Arial" w:eastAsia="Batang" w:hAnsi="Arial" w:cs="Times New Roman"/>
      <w:b/>
      <w:noProof/>
      <w:sz w:val="18"/>
      <w:szCs w:val="20"/>
      <w:lang w:val="en-GB"/>
    </w:rPr>
  </w:style>
  <w:style w:type="paragraph" w:styleId="Footer">
    <w:name w:val="footer"/>
    <w:basedOn w:val="Header"/>
    <w:link w:val="FooterChar"/>
    <w:uiPriority w:val="99"/>
    <w:rsid w:val="00F43D0E"/>
    <w:pPr>
      <w:jc w:val="center"/>
    </w:pPr>
    <w:rPr>
      <w:i/>
      <w:lang w:eastAsia="x-none"/>
    </w:rPr>
  </w:style>
  <w:style w:type="character" w:customStyle="1" w:styleId="FooterChar">
    <w:name w:val="Footer Char"/>
    <w:basedOn w:val="DefaultParagraphFont"/>
    <w:link w:val="Footer"/>
    <w:uiPriority w:val="99"/>
    <w:rsid w:val="00F43D0E"/>
    <w:rPr>
      <w:rFonts w:ascii="Arial" w:eastAsia="Batang" w:hAnsi="Arial" w:cs="Times New Roman"/>
      <w:b/>
      <w:i/>
      <w:noProof/>
      <w:sz w:val="18"/>
      <w:szCs w:val="20"/>
      <w:lang w:val="en-GB" w:eastAsia="x-none"/>
    </w:rPr>
  </w:style>
  <w:style w:type="paragraph" w:styleId="BodyText">
    <w:name w:val="Body Text"/>
    <w:basedOn w:val="Normal"/>
    <w:link w:val="BodyTextChar"/>
    <w:rsid w:val="00F43D0E"/>
    <w:pPr>
      <w:spacing w:after="120"/>
    </w:pPr>
    <w:rPr>
      <w:rFonts w:eastAsia="MS Mincho"/>
      <w:lang w:val="x-none" w:eastAsia="ja-JP"/>
    </w:rPr>
  </w:style>
  <w:style w:type="character" w:customStyle="1" w:styleId="BodyTextChar">
    <w:name w:val="Body Text Char"/>
    <w:basedOn w:val="DefaultParagraphFont"/>
    <w:link w:val="BodyText"/>
    <w:rsid w:val="00F43D0E"/>
    <w:rPr>
      <w:rFonts w:ascii="Times New Roman" w:eastAsia="MS Mincho" w:hAnsi="Times New Roman" w:cs="Times New Roman"/>
      <w:sz w:val="24"/>
      <w:szCs w:val="24"/>
      <w:lang w:val="x-none" w:eastAsia="ja-JP"/>
    </w:rPr>
  </w:style>
  <w:style w:type="paragraph" w:styleId="ListBullet">
    <w:name w:val="List Bullet"/>
    <w:basedOn w:val="Normal"/>
    <w:rsid w:val="00F43D0E"/>
    <w:pPr>
      <w:numPr>
        <w:numId w:val="2"/>
      </w:numPr>
    </w:pPr>
  </w:style>
  <w:style w:type="paragraph" w:styleId="ListParagraph">
    <w:name w:val="List Paragraph"/>
    <w:basedOn w:val="Normal"/>
    <w:uiPriority w:val="34"/>
    <w:qFormat/>
    <w:rsid w:val="00F43D0E"/>
    <w:pPr>
      <w:ind w:left="720"/>
    </w:pPr>
    <w:rPr>
      <w:rFonts w:ascii="Calibri" w:eastAsia="Calibri" w:hAnsi="Calibri"/>
      <w:sz w:val="22"/>
      <w:szCs w:val="22"/>
    </w:rPr>
  </w:style>
  <w:style w:type="paragraph" w:styleId="BalloonText">
    <w:name w:val="Balloon Text"/>
    <w:basedOn w:val="Normal"/>
    <w:link w:val="BalloonTextChar"/>
    <w:uiPriority w:val="99"/>
    <w:semiHidden/>
    <w:unhideWhenUsed/>
    <w:rsid w:val="000F71E4"/>
    <w:rPr>
      <w:rFonts w:ascii="Tahoma" w:hAnsi="Tahoma" w:cs="Tahoma"/>
      <w:sz w:val="16"/>
      <w:szCs w:val="16"/>
    </w:rPr>
  </w:style>
  <w:style w:type="character" w:customStyle="1" w:styleId="BalloonTextChar">
    <w:name w:val="Balloon Text Char"/>
    <w:basedOn w:val="DefaultParagraphFont"/>
    <w:link w:val="BalloonText"/>
    <w:uiPriority w:val="99"/>
    <w:semiHidden/>
    <w:rsid w:val="000F71E4"/>
    <w:rPr>
      <w:rFonts w:ascii="Tahoma" w:eastAsia="Times New Roman" w:hAnsi="Tahoma" w:cs="Tahoma"/>
      <w:sz w:val="16"/>
      <w:szCs w:val="16"/>
    </w:rPr>
  </w:style>
  <w:style w:type="paragraph" w:customStyle="1" w:styleId="references">
    <w:name w:val="references"/>
    <w:uiPriority w:val="99"/>
    <w:rsid w:val="00806F6B"/>
    <w:pPr>
      <w:numPr>
        <w:numId w:val="5"/>
      </w:numPr>
      <w:spacing w:after="50" w:line="180" w:lineRule="exact"/>
      <w:jc w:val="both"/>
    </w:pPr>
    <w:rPr>
      <w:rFonts w:ascii="Times New Roman" w:eastAsia="MS Mincho" w:hAnsi="Times New Roman" w:cs="Times New Roman"/>
      <w:noProof/>
      <w:sz w:val="20"/>
      <w:szCs w:val="16"/>
    </w:rPr>
  </w:style>
  <w:style w:type="character" w:styleId="CommentReference">
    <w:name w:val="annotation reference"/>
    <w:basedOn w:val="DefaultParagraphFont"/>
    <w:uiPriority w:val="99"/>
    <w:semiHidden/>
    <w:unhideWhenUsed/>
    <w:rsid w:val="00F02FE3"/>
    <w:rPr>
      <w:sz w:val="16"/>
      <w:szCs w:val="16"/>
    </w:rPr>
  </w:style>
  <w:style w:type="paragraph" w:styleId="CommentText">
    <w:name w:val="annotation text"/>
    <w:basedOn w:val="Normal"/>
    <w:link w:val="CommentTextChar"/>
    <w:uiPriority w:val="99"/>
    <w:semiHidden/>
    <w:unhideWhenUsed/>
    <w:rsid w:val="00F02FE3"/>
    <w:rPr>
      <w:sz w:val="20"/>
      <w:szCs w:val="20"/>
    </w:rPr>
  </w:style>
  <w:style w:type="character" w:customStyle="1" w:styleId="CommentTextChar">
    <w:name w:val="Comment Text Char"/>
    <w:basedOn w:val="DefaultParagraphFont"/>
    <w:link w:val="CommentText"/>
    <w:uiPriority w:val="99"/>
    <w:semiHidden/>
    <w:rsid w:val="00F02FE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02FE3"/>
    <w:rPr>
      <w:b/>
      <w:bCs/>
    </w:rPr>
  </w:style>
  <w:style w:type="character" w:customStyle="1" w:styleId="CommentSubjectChar">
    <w:name w:val="Comment Subject Char"/>
    <w:basedOn w:val="CommentTextChar"/>
    <w:link w:val="CommentSubject"/>
    <w:uiPriority w:val="99"/>
    <w:semiHidden/>
    <w:rsid w:val="00F02FE3"/>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7B4BEF"/>
    <w:rPr>
      <w:color w:val="0000FF" w:themeColor="hyperlink"/>
      <w:u w:val="single"/>
    </w:rPr>
  </w:style>
  <w:style w:type="character" w:styleId="FollowedHyperlink">
    <w:name w:val="FollowedHyperlink"/>
    <w:basedOn w:val="DefaultParagraphFont"/>
    <w:uiPriority w:val="99"/>
    <w:semiHidden/>
    <w:unhideWhenUsed/>
    <w:rsid w:val="00554CDA"/>
    <w:rPr>
      <w:color w:val="800080" w:themeColor="followedHyperlink"/>
      <w:u w:val="single"/>
    </w:rPr>
  </w:style>
  <w:style w:type="paragraph" w:styleId="NormalWeb">
    <w:name w:val="Normal (Web)"/>
    <w:basedOn w:val="Normal"/>
    <w:uiPriority w:val="99"/>
    <w:semiHidden/>
    <w:unhideWhenUsed/>
    <w:rsid w:val="005E4667"/>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9857">
      <w:bodyDiv w:val="1"/>
      <w:marLeft w:val="0"/>
      <w:marRight w:val="0"/>
      <w:marTop w:val="0"/>
      <w:marBottom w:val="0"/>
      <w:divBdr>
        <w:top w:val="none" w:sz="0" w:space="0" w:color="auto"/>
        <w:left w:val="none" w:sz="0" w:space="0" w:color="auto"/>
        <w:bottom w:val="none" w:sz="0" w:space="0" w:color="auto"/>
        <w:right w:val="none" w:sz="0" w:space="0" w:color="auto"/>
      </w:divBdr>
    </w:div>
    <w:div w:id="98260207">
      <w:bodyDiv w:val="1"/>
      <w:marLeft w:val="0"/>
      <w:marRight w:val="0"/>
      <w:marTop w:val="0"/>
      <w:marBottom w:val="0"/>
      <w:divBdr>
        <w:top w:val="none" w:sz="0" w:space="0" w:color="auto"/>
        <w:left w:val="none" w:sz="0" w:space="0" w:color="auto"/>
        <w:bottom w:val="none" w:sz="0" w:space="0" w:color="auto"/>
        <w:right w:val="none" w:sz="0" w:space="0" w:color="auto"/>
      </w:divBdr>
    </w:div>
    <w:div w:id="101267903">
      <w:bodyDiv w:val="1"/>
      <w:marLeft w:val="0"/>
      <w:marRight w:val="0"/>
      <w:marTop w:val="0"/>
      <w:marBottom w:val="0"/>
      <w:divBdr>
        <w:top w:val="none" w:sz="0" w:space="0" w:color="auto"/>
        <w:left w:val="none" w:sz="0" w:space="0" w:color="auto"/>
        <w:bottom w:val="none" w:sz="0" w:space="0" w:color="auto"/>
        <w:right w:val="none" w:sz="0" w:space="0" w:color="auto"/>
      </w:divBdr>
    </w:div>
    <w:div w:id="145124541">
      <w:bodyDiv w:val="1"/>
      <w:marLeft w:val="0"/>
      <w:marRight w:val="0"/>
      <w:marTop w:val="0"/>
      <w:marBottom w:val="0"/>
      <w:divBdr>
        <w:top w:val="none" w:sz="0" w:space="0" w:color="auto"/>
        <w:left w:val="none" w:sz="0" w:space="0" w:color="auto"/>
        <w:bottom w:val="none" w:sz="0" w:space="0" w:color="auto"/>
        <w:right w:val="none" w:sz="0" w:space="0" w:color="auto"/>
      </w:divBdr>
    </w:div>
    <w:div w:id="167334107">
      <w:bodyDiv w:val="1"/>
      <w:marLeft w:val="0"/>
      <w:marRight w:val="0"/>
      <w:marTop w:val="0"/>
      <w:marBottom w:val="0"/>
      <w:divBdr>
        <w:top w:val="none" w:sz="0" w:space="0" w:color="auto"/>
        <w:left w:val="none" w:sz="0" w:space="0" w:color="auto"/>
        <w:bottom w:val="none" w:sz="0" w:space="0" w:color="auto"/>
        <w:right w:val="none" w:sz="0" w:space="0" w:color="auto"/>
      </w:divBdr>
    </w:div>
    <w:div w:id="341513658">
      <w:bodyDiv w:val="1"/>
      <w:marLeft w:val="0"/>
      <w:marRight w:val="0"/>
      <w:marTop w:val="0"/>
      <w:marBottom w:val="0"/>
      <w:divBdr>
        <w:top w:val="none" w:sz="0" w:space="0" w:color="auto"/>
        <w:left w:val="none" w:sz="0" w:space="0" w:color="auto"/>
        <w:bottom w:val="none" w:sz="0" w:space="0" w:color="auto"/>
        <w:right w:val="none" w:sz="0" w:space="0" w:color="auto"/>
      </w:divBdr>
    </w:div>
    <w:div w:id="378478388">
      <w:bodyDiv w:val="1"/>
      <w:marLeft w:val="0"/>
      <w:marRight w:val="0"/>
      <w:marTop w:val="0"/>
      <w:marBottom w:val="0"/>
      <w:divBdr>
        <w:top w:val="none" w:sz="0" w:space="0" w:color="auto"/>
        <w:left w:val="none" w:sz="0" w:space="0" w:color="auto"/>
        <w:bottom w:val="none" w:sz="0" w:space="0" w:color="auto"/>
        <w:right w:val="none" w:sz="0" w:space="0" w:color="auto"/>
      </w:divBdr>
    </w:div>
    <w:div w:id="388194262">
      <w:bodyDiv w:val="1"/>
      <w:marLeft w:val="0"/>
      <w:marRight w:val="0"/>
      <w:marTop w:val="0"/>
      <w:marBottom w:val="0"/>
      <w:divBdr>
        <w:top w:val="none" w:sz="0" w:space="0" w:color="auto"/>
        <w:left w:val="none" w:sz="0" w:space="0" w:color="auto"/>
        <w:bottom w:val="none" w:sz="0" w:space="0" w:color="auto"/>
        <w:right w:val="none" w:sz="0" w:space="0" w:color="auto"/>
      </w:divBdr>
    </w:div>
    <w:div w:id="581716999">
      <w:bodyDiv w:val="1"/>
      <w:marLeft w:val="0"/>
      <w:marRight w:val="0"/>
      <w:marTop w:val="0"/>
      <w:marBottom w:val="0"/>
      <w:divBdr>
        <w:top w:val="none" w:sz="0" w:space="0" w:color="auto"/>
        <w:left w:val="none" w:sz="0" w:space="0" w:color="auto"/>
        <w:bottom w:val="none" w:sz="0" w:space="0" w:color="auto"/>
        <w:right w:val="none" w:sz="0" w:space="0" w:color="auto"/>
      </w:divBdr>
    </w:div>
    <w:div w:id="774716585">
      <w:bodyDiv w:val="1"/>
      <w:marLeft w:val="0"/>
      <w:marRight w:val="0"/>
      <w:marTop w:val="0"/>
      <w:marBottom w:val="0"/>
      <w:divBdr>
        <w:top w:val="none" w:sz="0" w:space="0" w:color="auto"/>
        <w:left w:val="none" w:sz="0" w:space="0" w:color="auto"/>
        <w:bottom w:val="none" w:sz="0" w:space="0" w:color="auto"/>
        <w:right w:val="none" w:sz="0" w:space="0" w:color="auto"/>
      </w:divBdr>
    </w:div>
    <w:div w:id="807011525">
      <w:bodyDiv w:val="1"/>
      <w:marLeft w:val="0"/>
      <w:marRight w:val="0"/>
      <w:marTop w:val="0"/>
      <w:marBottom w:val="0"/>
      <w:divBdr>
        <w:top w:val="none" w:sz="0" w:space="0" w:color="auto"/>
        <w:left w:val="none" w:sz="0" w:space="0" w:color="auto"/>
        <w:bottom w:val="none" w:sz="0" w:space="0" w:color="auto"/>
        <w:right w:val="none" w:sz="0" w:space="0" w:color="auto"/>
      </w:divBdr>
    </w:div>
    <w:div w:id="863441548">
      <w:bodyDiv w:val="1"/>
      <w:marLeft w:val="0"/>
      <w:marRight w:val="0"/>
      <w:marTop w:val="0"/>
      <w:marBottom w:val="0"/>
      <w:divBdr>
        <w:top w:val="none" w:sz="0" w:space="0" w:color="auto"/>
        <w:left w:val="none" w:sz="0" w:space="0" w:color="auto"/>
        <w:bottom w:val="none" w:sz="0" w:space="0" w:color="auto"/>
        <w:right w:val="none" w:sz="0" w:space="0" w:color="auto"/>
      </w:divBdr>
    </w:div>
    <w:div w:id="969283636">
      <w:bodyDiv w:val="1"/>
      <w:marLeft w:val="0"/>
      <w:marRight w:val="0"/>
      <w:marTop w:val="0"/>
      <w:marBottom w:val="0"/>
      <w:divBdr>
        <w:top w:val="none" w:sz="0" w:space="0" w:color="auto"/>
        <w:left w:val="none" w:sz="0" w:space="0" w:color="auto"/>
        <w:bottom w:val="none" w:sz="0" w:space="0" w:color="auto"/>
        <w:right w:val="none" w:sz="0" w:space="0" w:color="auto"/>
      </w:divBdr>
    </w:div>
    <w:div w:id="1034040183">
      <w:bodyDiv w:val="1"/>
      <w:marLeft w:val="0"/>
      <w:marRight w:val="0"/>
      <w:marTop w:val="0"/>
      <w:marBottom w:val="0"/>
      <w:divBdr>
        <w:top w:val="none" w:sz="0" w:space="0" w:color="auto"/>
        <w:left w:val="none" w:sz="0" w:space="0" w:color="auto"/>
        <w:bottom w:val="none" w:sz="0" w:space="0" w:color="auto"/>
        <w:right w:val="none" w:sz="0" w:space="0" w:color="auto"/>
      </w:divBdr>
    </w:div>
    <w:div w:id="1040325962">
      <w:bodyDiv w:val="1"/>
      <w:marLeft w:val="0"/>
      <w:marRight w:val="0"/>
      <w:marTop w:val="0"/>
      <w:marBottom w:val="0"/>
      <w:divBdr>
        <w:top w:val="none" w:sz="0" w:space="0" w:color="auto"/>
        <w:left w:val="none" w:sz="0" w:space="0" w:color="auto"/>
        <w:bottom w:val="none" w:sz="0" w:space="0" w:color="auto"/>
        <w:right w:val="none" w:sz="0" w:space="0" w:color="auto"/>
      </w:divBdr>
    </w:div>
    <w:div w:id="1082944508">
      <w:bodyDiv w:val="1"/>
      <w:marLeft w:val="0"/>
      <w:marRight w:val="0"/>
      <w:marTop w:val="0"/>
      <w:marBottom w:val="0"/>
      <w:divBdr>
        <w:top w:val="none" w:sz="0" w:space="0" w:color="auto"/>
        <w:left w:val="none" w:sz="0" w:space="0" w:color="auto"/>
        <w:bottom w:val="none" w:sz="0" w:space="0" w:color="auto"/>
        <w:right w:val="none" w:sz="0" w:space="0" w:color="auto"/>
      </w:divBdr>
    </w:div>
    <w:div w:id="1107308347">
      <w:bodyDiv w:val="1"/>
      <w:marLeft w:val="0"/>
      <w:marRight w:val="0"/>
      <w:marTop w:val="0"/>
      <w:marBottom w:val="0"/>
      <w:divBdr>
        <w:top w:val="none" w:sz="0" w:space="0" w:color="auto"/>
        <w:left w:val="none" w:sz="0" w:space="0" w:color="auto"/>
        <w:bottom w:val="none" w:sz="0" w:space="0" w:color="auto"/>
        <w:right w:val="none" w:sz="0" w:space="0" w:color="auto"/>
      </w:divBdr>
    </w:div>
    <w:div w:id="1123158558">
      <w:bodyDiv w:val="1"/>
      <w:marLeft w:val="0"/>
      <w:marRight w:val="0"/>
      <w:marTop w:val="0"/>
      <w:marBottom w:val="0"/>
      <w:divBdr>
        <w:top w:val="none" w:sz="0" w:space="0" w:color="auto"/>
        <w:left w:val="none" w:sz="0" w:space="0" w:color="auto"/>
        <w:bottom w:val="none" w:sz="0" w:space="0" w:color="auto"/>
        <w:right w:val="none" w:sz="0" w:space="0" w:color="auto"/>
      </w:divBdr>
    </w:div>
    <w:div w:id="1367943616">
      <w:bodyDiv w:val="1"/>
      <w:marLeft w:val="0"/>
      <w:marRight w:val="0"/>
      <w:marTop w:val="0"/>
      <w:marBottom w:val="0"/>
      <w:divBdr>
        <w:top w:val="none" w:sz="0" w:space="0" w:color="auto"/>
        <w:left w:val="none" w:sz="0" w:space="0" w:color="auto"/>
        <w:bottom w:val="none" w:sz="0" w:space="0" w:color="auto"/>
        <w:right w:val="none" w:sz="0" w:space="0" w:color="auto"/>
      </w:divBdr>
    </w:div>
    <w:div w:id="1388336663">
      <w:bodyDiv w:val="1"/>
      <w:marLeft w:val="0"/>
      <w:marRight w:val="0"/>
      <w:marTop w:val="0"/>
      <w:marBottom w:val="0"/>
      <w:divBdr>
        <w:top w:val="none" w:sz="0" w:space="0" w:color="auto"/>
        <w:left w:val="none" w:sz="0" w:space="0" w:color="auto"/>
        <w:bottom w:val="none" w:sz="0" w:space="0" w:color="auto"/>
        <w:right w:val="none" w:sz="0" w:space="0" w:color="auto"/>
      </w:divBdr>
    </w:div>
    <w:div w:id="1421832924">
      <w:bodyDiv w:val="1"/>
      <w:marLeft w:val="0"/>
      <w:marRight w:val="0"/>
      <w:marTop w:val="0"/>
      <w:marBottom w:val="0"/>
      <w:divBdr>
        <w:top w:val="none" w:sz="0" w:space="0" w:color="auto"/>
        <w:left w:val="none" w:sz="0" w:space="0" w:color="auto"/>
        <w:bottom w:val="none" w:sz="0" w:space="0" w:color="auto"/>
        <w:right w:val="none" w:sz="0" w:space="0" w:color="auto"/>
      </w:divBdr>
    </w:div>
    <w:div w:id="1588466122">
      <w:bodyDiv w:val="1"/>
      <w:marLeft w:val="0"/>
      <w:marRight w:val="0"/>
      <w:marTop w:val="0"/>
      <w:marBottom w:val="0"/>
      <w:divBdr>
        <w:top w:val="none" w:sz="0" w:space="0" w:color="auto"/>
        <w:left w:val="none" w:sz="0" w:space="0" w:color="auto"/>
        <w:bottom w:val="none" w:sz="0" w:space="0" w:color="auto"/>
        <w:right w:val="none" w:sz="0" w:space="0" w:color="auto"/>
      </w:divBdr>
    </w:div>
    <w:div w:id="1608196139">
      <w:bodyDiv w:val="1"/>
      <w:marLeft w:val="0"/>
      <w:marRight w:val="0"/>
      <w:marTop w:val="0"/>
      <w:marBottom w:val="0"/>
      <w:divBdr>
        <w:top w:val="none" w:sz="0" w:space="0" w:color="auto"/>
        <w:left w:val="none" w:sz="0" w:space="0" w:color="auto"/>
        <w:bottom w:val="none" w:sz="0" w:space="0" w:color="auto"/>
        <w:right w:val="none" w:sz="0" w:space="0" w:color="auto"/>
      </w:divBdr>
    </w:div>
    <w:div w:id="1663698220">
      <w:bodyDiv w:val="1"/>
      <w:marLeft w:val="0"/>
      <w:marRight w:val="0"/>
      <w:marTop w:val="0"/>
      <w:marBottom w:val="0"/>
      <w:divBdr>
        <w:top w:val="none" w:sz="0" w:space="0" w:color="auto"/>
        <w:left w:val="none" w:sz="0" w:space="0" w:color="auto"/>
        <w:bottom w:val="none" w:sz="0" w:space="0" w:color="auto"/>
        <w:right w:val="none" w:sz="0" w:space="0" w:color="auto"/>
      </w:divBdr>
    </w:div>
    <w:div w:id="1736660191">
      <w:bodyDiv w:val="1"/>
      <w:marLeft w:val="0"/>
      <w:marRight w:val="0"/>
      <w:marTop w:val="0"/>
      <w:marBottom w:val="0"/>
      <w:divBdr>
        <w:top w:val="none" w:sz="0" w:space="0" w:color="auto"/>
        <w:left w:val="none" w:sz="0" w:space="0" w:color="auto"/>
        <w:bottom w:val="none" w:sz="0" w:space="0" w:color="auto"/>
        <w:right w:val="none" w:sz="0" w:space="0" w:color="auto"/>
      </w:divBdr>
    </w:div>
    <w:div w:id="1756248313">
      <w:bodyDiv w:val="1"/>
      <w:marLeft w:val="0"/>
      <w:marRight w:val="0"/>
      <w:marTop w:val="0"/>
      <w:marBottom w:val="0"/>
      <w:divBdr>
        <w:top w:val="none" w:sz="0" w:space="0" w:color="auto"/>
        <w:left w:val="none" w:sz="0" w:space="0" w:color="auto"/>
        <w:bottom w:val="none" w:sz="0" w:space="0" w:color="auto"/>
        <w:right w:val="none" w:sz="0" w:space="0" w:color="auto"/>
      </w:divBdr>
    </w:div>
    <w:div w:id="1870100705">
      <w:bodyDiv w:val="1"/>
      <w:marLeft w:val="0"/>
      <w:marRight w:val="0"/>
      <w:marTop w:val="0"/>
      <w:marBottom w:val="0"/>
      <w:divBdr>
        <w:top w:val="none" w:sz="0" w:space="0" w:color="auto"/>
        <w:left w:val="none" w:sz="0" w:space="0" w:color="auto"/>
        <w:bottom w:val="none" w:sz="0" w:space="0" w:color="auto"/>
        <w:right w:val="none" w:sz="0" w:space="0" w:color="auto"/>
      </w:divBdr>
    </w:div>
    <w:div w:id="206825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D1914B-5629-49C0-AA60-B568A91A7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Vidit Saxena</dc:creator>
  <cp:lastModifiedBy>Sierra</cp:lastModifiedBy>
  <cp:revision>14</cp:revision>
  <cp:lastPrinted>2015-01-19T14:27:00Z</cp:lastPrinted>
  <dcterms:created xsi:type="dcterms:W3CDTF">2015-11-06T23:22:00Z</dcterms:created>
  <dcterms:modified xsi:type="dcterms:W3CDTF">2015-11-06T23:26:00Z</dcterms:modified>
</cp:coreProperties>
</file>